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180"/>
        <w:gridCol w:w="2789"/>
        <w:gridCol w:w="360"/>
        <w:gridCol w:w="1340"/>
        <w:gridCol w:w="3089"/>
      </w:tblGrid>
      <w:tr w:rsidR="009B2A00" w:rsidRPr="009B2A00" w14:paraId="29D588FE" w14:textId="77777777" w:rsidTr="00B7796D">
        <w:tc>
          <w:tcPr>
            <w:tcW w:w="1998" w:type="dxa"/>
            <w:gridSpan w:val="2"/>
            <w:shd w:val="clear" w:color="auto" w:fill="F2F2F2"/>
          </w:tcPr>
          <w:p w14:paraId="07DC611F" w14:textId="77777777" w:rsidR="009B2A00" w:rsidRPr="009B2A00" w:rsidRDefault="009B2A00" w:rsidP="009B2A00">
            <w:pPr>
              <w:spacing w:before="40" w:after="20" w:line="240" w:lineRule="auto"/>
              <w:rPr>
                <w:rFonts w:ascii="Calibri" w:eastAsia="Calibri" w:hAnsi="Calibri" w:cs="Calibri"/>
                <w:b/>
                <w:color w:val="262626"/>
                <w:sz w:val="20"/>
                <w:lang w:val="en-US"/>
              </w:rPr>
            </w:pPr>
            <w:r w:rsidRPr="009B2A00">
              <w:rPr>
                <w:rFonts w:ascii="Calibri" w:eastAsia="Calibri" w:hAnsi="Calibri" w:cs="Calibri"/>
                <w:b/>
                <w:color w:val="262626"/>
                <w:sz w:val="20"/>
                <w:lang w:val="en-US"/>
              </w:rPr>
              <w:t>Job Title:</w:t>
            </w:r>
          </w:p>
        </w:tc>
        <w:tc>
          <w:tcPr>
            <w:tcW w:w="2789" w:type="dxa"/>
          </w:tcPr>
          <w:p w14:paraId="2C86930B" w14:textId="1EE0DF21" w:rsidR="009B2A00" w:rsidRPr="009B2A00" w:rsidRDefault="002F5922" w:rsidP="009B2A00">
            <w:pPr>
              <w:spacing w:before="40" w:after="20" w:line="240" w:lineRule="auto"/>
              <w:rPr>
                <w:rFonts w:ascii="Calibri" w:eastAsia="Calibri" w:hAnsi="Calibri" w:cs="Calibri"/>
                <w:color w:val="262626"/>
                <w:sz w:val="20"/>
                <w:szCs w:val="20"/>
                <w:lang w:val="en-US"/>
              </w:rPr>
            </w:pPr>
            <w:r>
              <w:rPr>
                <w:rFonts w:ascii="Calibri" w:eastAsia="Calibri" w:hAnsi="Calibri" w:cs="Calibri"/>
                <w:color w:val="262626"/>
                <w:sz w:val="20"/>
                <w:szCs w:val="20"/>
                <w:lang w:val="en-US"/>
              </w:rPr>
              <w:t>Fundraising Officer</w:t>
            </w:r>
          </w:p>
        </w:tc>
        <w:tc>
          <w:tcPr>
            <w:tcW w:w="1700" w:type="dxa"/>
            <w:gridSpan w:val="2"/>
            <w:shd w:val="clear" w:color="auto" w:fill="F2F2F2"/>
          </w:tcPr>
          <w:p w14:paraId="41C3C9FD" w14:textId="77777777" w:rsidR="009B2A00" w:rsidRPr="009B2A00" w:rsidRDefault="009B2A00" w:rsidP="009B2A00">
            <w:pPr>
              <w:spacing w:before="40" w:after="20" w:line="240" w:lineRule="auto"/>
              <w:rPr>
                <w:rFonts w:ascii="Calibri" w:eastAsia="Calibri" w:hAnsi="Calibri" w:cs="Calibri"/>
                <w:b/>
                <w:color w:val="262626"/>
                <w:sz w:val="20"/>
                <w:lang w:val="en-US"/>
              </w:rPr>
            </w:pPr>
            <w:r w:rsidRPr="009B2A00">
              <w:rPr>
                <w:rFonts w:ascii="Calibri" w:eastAsia="Calibri" w:hAnsi="Calibri" w:cs="Calibri"/>
                <w:b/>
                <w:color w:val="262626"/>
                <w:sz w:val="20"/>
                <w:lang w:val="en-US"/>
              </w:rPr>
              <w:t>Job Category:</w:t>
            </w:r>
          </w:p>
        </w:tc>
        <w:tc>
          <w:tcPr>
            <w:tcW w:w="3089" w:type="dxa"/>
          </w:tcPr>
          <w:p w14:paraId="0F28C335" w14:textId="76CBF927" w:rsidR="009B2A00" w:rsidRPr="009B2A00" w:rsidRDefault="00396309" w:rsidP="009B2A00">
            <w:pPr>
              <w:spacing w:before="60" w:after="20" w:line="240" w:lineRule="auto"/>
              <w:rPr>
                <w:rFonts w:ascii="Calibri" w:eastAsia="Calibri" w:hAnsi="Calibri" w:cs="Calibri"/>
                <w:color w:val="262626"/>
                <w:sz w:val="20"/>
                <w:lang w:val="en-US"/>
              </w:rPr>
            </w:pPr>
            <w:r>
              <w:rPr>
                <w:rFonts w:ascii="Calibri" w:eastAsia="Calibri" w:hAnsi="Calibri" w:cs="Calibri"/>
                <w:color w:val="262626"/>
                <w:sz w:val="20"/>
                <w:lang w:val="en-US"/>
              </w:rPr>
              <w:t>Operations</w:t>
            </w:r>
          </w:p>
        </w:tc>
      </w:tr>
      <w:tr w:rsidR="009B2A00" w:rsidRPr="009B2A00" w14:paraId="5E37F6E2" w14:textId="77777777" w:rsidTr="00B7796D">
        <w:tc>
          <w:tcPr>
            <w:tcW w:w="1998" w:type="dxa"/>
            <w:gridSpan w:val="2"/>
            <w:shd w:val="clear" w:color="auto" w:fill="F2F2F2"/>
          </w:tcPr>
          <w:p w14:paraId="7FF54FB6" w14:textId="77777777" w:rsidR="009B2A00" w:rsidRPr="009B2A00" w:rsidRDefault="009B2A00" w:rsidP="009B2A00">
            <w:pPr>
              <w:spacing w:before="40" w:after="20" w:line="240" w:lineRule="auto"/>
              <w:rPr>
                <w:rFonts w:ascii="Calibri" w:eastAsia="Calibri" w:hAnsi="Calibri" w:cs="Calibri"/>
                <w:b/>
                <w:color w:val="262626"/>
                <w:sz w:val="20"/>
                <w:lang w:val="en-US"/>
              </w:rPr>
            </w:pPr>
            <w:r w:rsidRPr="009B2A00">
              <w:rPr>
                <w:rFonts w:ascii="Calibri" w:eastAsia="Calibri" w:hAnsi="Calibri" w:cs="Calibri"/>
                <w:b/>
                <w:color w:val="262626"/>
                <w:sz w:val="20"/>
                <w:lang w:val="en-US"/>
              </w:rPr>
              <w:t>Department:</w:t>
            </w:r>
          </w:p>
        </w:tc>
        <w:tc>
          <w:tcPr>
            <w:tcW w:w="2789" w:type="dxa"/>
          </w:tcPr>
          <w:p w14:paraId="00FFF85A" w14:textId="7CC9CC4C" w:rsidR="009B2A00" w:rsidRPr="009B2A00" w:rsidRDefault="004820A1" w:rsidP="0054559A">
            <w:pPr>
              <w:spacing w:before="60" w:after="20" w:line="240" w:lineRule="auto"/>
              <w:rPr>
                <w:rFonts w:ascii="Calibri" w:eastAsia="Calibri" w:hAnsi="Calibri" w:cs="Calibri"/>
                <w:color w:val="262626"/>
                <w:sz w:val="20"/>
                <w:lang w:val="en-US"/>
              </w:rPr>
            </w:pPr>
            <w:r>
              <w:rPr>
                <w:rFonts w:ascii="Calibri" w:eastAsia="Calibri" w:hAnsi="Calibri" w:cs="Calibri"/>
                <w:color w:val="262626"/>
                <w:sz w:val="20"/>
                <w:lang w:val="en-US"/>
              </w:rPr>
              <w:t>Support and Fundraising</w:t>
            </w:r>
          </w:p>
        </w:tc>
        <w:tc>
          <w:tcPr>
            <w:tcW w:w="1700" w:type="dxa"/>
            <w:gridSpan w:val="2"/>
            <w:shd w:val="clear" w:color="auto" w:fill="F2F2F2"/>
          </w:tcPr>
          <w:p w14:paraId="772FAC36" w14:textId="77777777" w:rsidR="009B2A00" w:rsidRDefault="009B2A00" w:rsidP="009B2A00">
            <w:pPr>
              <w:spacing w:before="40" w:after="20" w:line="240" w:lineRule="auto"/>
              <w:rPr>
                <w:rFonts w:ascii="Calibri" w:eastAsia="Calibri" w:hAnsi="Calibri" w:cs="Calibri"/>
                <w:b/>
                <w:color w:val="262626"/>
                <w:sz w:val="20"/>
                <w:lang w:val="en-US"/>
              </w:rPr>
            </w:pPr>
            <w:r w:rsidRPr="009B2A00">
              <w:rPr>
                <w:rFonts w:ascii="Calibri" w:eastAsia="Calibri" w:hAnsi="Calibri" w:cs="Calibri"/>
                <w:b/>
                <w:color w:val="262626"/>
                <w:sz w:val="20"/>
                <w:lang w:val="en-US"/>
              </w:rPr>
              <w:t>Reporting to:</w:t>
            </w:r>
          </w:p>
          <w:p w14:paraId="76E7324A" w14:textId="53F31154" w:rsidR="002F5922" w:rsidRPr="009B2A00" w:rsidRDefault="002F5922" w:rsidP="009B2A00">
            <w:pPr>
              <w:spacing w:before="40" w:after="20" w:line="240" w:lineRule="auto"/>
              <w:rPr>
                <w:rFonts w:ascii="Calibri" w:eastAsia="Calibri" w:hAnsi="Calibri" w:cs="Calibri"/>
                <w:b/>
                <w:color w:val="262626"/>
                <w:sz w:val="20"/>
                <w:lang w:val="en-US"/>
              </w:rPr>
            </w:pPr>
            <w:r>
              <w:rPr>
                <w:rFonts w:ascii="Calibri" w:eastAsia="Calibri" w:hAnsi="Calibri" w:cs="Calibri"/>
                <w:b/>
                <w:color w:val="262626"/>
                <w:sz w:val="20"/>
                <w:lang w:val="en-US"/>
              </w:rPr>
              <w:t>Accountable to:</w:t>
            </w:r>
          </w:p>
        </w:tc>
        <w:tc>
          <w:tcPr>
            <w:tcW w:w="3089" w:type="dxa"/>
          </w:tcPr>
          <w:p w14:paraId="4084828C" w14:textId="77777777" w:rsidR="009B2A00" w:rsidRDefault="002F5922" w:rsidP="009B2A00">
            <w:pPr>
              <w:spacing w:before="60" w:after="20" w:line="240" w:lineRule="auto"/>
              <w:rPr>
                <w:rFonts w:ascii="Calibri" w:eastAsia="Calibri" w:hAnsi="Calibri" w:cs="Calibri"/>
                <w:color w:val="262626"/>
                <w:sz w:val="20"/>
                <w:lang w:val="en-US"/>
              </w:rPr>
            </w:pPr>
            <w:proofErr w:type="gramStart"/>
            <w:r>
              <w:rPr>
                <w:rFonts w:ascii="Calibri" w:eastAsia="Calibri" w:hAnsi="Calibri" w:cs="Calibri"/>
                <w:color w:val="262626"/>
                <w:sz w:val="20"/>
                <w:lang w:val="en-US"/>
              </w:rPr>
              <w:t xml:space="preserve">Fundraising </w:t>
            </w:r>
            <w:r w:rsidR="00396309">
              <w:rPr>
                <w:rFonts w:ascii="Calibri" w:eastAsia="Calibri" w:hAnsi="Calibri" w:cs="Calibri"/>
                <w:color w:val="262626"/>
                <w:sz w:val="20"/>
                <w:lang w:val="en-US"/>
              </w:rPr>
              <w:t xml:space="preserve"> </w:t>
            </w:r>
            <w:r w:rsidR="004820A1">
              <w:rPr>
                <w:rFonts w:ascii="Calibri" w:eastAsia="Calibri" w:hAnsi="Calibri" w:cs="Calibri"/>
                <w:color w:val="262626"/>
                <w:sz w:val="20"/>
                <w:lang w:val="en-US"/>
              </w:rPr>
              <w:t>Manager</w:t>
            </w:r>
            <w:proofErr w:type="gramEnd"/>
          </w:p>
          <w:p w14:paraId="1E81376C" w14:textId="34EE9DF3" w:rsidR="002F5922" w:rsidRPr="009B2A00" w:rsidRDefault="002F5922" w:rsidP="009B2A00">
            <w:pPr>
              <w:spacing w:before="60" w:after="20" w:line="240" w:lineRule="auto"/>
              <w:rPr>
                <w:rFonts w:ascii="Calibri" w:eastAsia="Calibri" w:hAnsi="Calibri" w:cs="Calibri"/>
                <w:color w:val="262626"/>
                <w:sz w:val="20"/>
                <w:lang w:val="en-US"/>
              </w:rPr>
            </w:pPr>
            <w:r>
              <w:rPr>
                <w:rFonts w:ascii="Calibri" w:eastAsia="Calibri" w:hAnsi="Calibri" w:cs="Calibri"/>
                <w:color w:val="262626"/>
                <w:sz w:val="20"/>
                <w:lang w:val="en-US"/>
              </w:rPr>
              <w:t>Income Generation Committee</w:t>
            </w:r>
          </w:p>
        </w:tc>
      </w:tr>
      <w:tr w:rsidR="009B2A00" w:rsidRPr="009B2A00" w14:paraId="0638A2CB" w14:textId="77777777" w:rsidTr="00B7796D">
        <w:tc>
          <w:tcPr>
            <w:tcW w:w="1998" w:type="dxa"/>
            <w:gridSpan w:val="2"/>
            <w:shd w:val="clear" w:color="auto" w:fill="F2F2F2"/>
          </w:tcPr>
          <w:p w14:paraId="24073556" w14:textId="77777777" w:rsidR="009B2A00" w:rsidRPr="009B2A00" w:rsidRDefault="009B2A00" w:rsidP="009B2A00">
            <w:pPr>
              <w:spacing w:before="40" w:after="20" w:line="240" w:lineRule="auto"/>
              <w:rPr>
                <w:rFonts w:ascii="Calibri" w:eastAsia="Calibri" w:hAnsi="Calibri" w:cs="Calibri"/>
                <w:b/>
                <w:color w:val="262626"/>
                <w:sz w:val="20"/>
                <w:lang w:val="en-US"/>
              </w:rPr>
            </w:pPr>
            <w:r w:rsidRPr="009B2A00">
              <w:rPr>
                <w:rFonts w:ascii="Calibri" w:eastAsia="Calibri" w:hAnsi="Calibri" w:cs="Calibri"/>
                <w:b/>
                <w:color w:val="262626"/>
                <w:sz w:val="20"/>
                <w:lang w:val="en-US"/>
              </w:rPr>
              <w:t>Location:</w:t>
            </w:r>
          </w:p>
        </w:tc>
        <w:tc>
          <w:tcPr>
            <w:tcW w:w="2789" w:type="dxa"/>
          </w:tcPr>
          <w:p w14:paraId="4395FA09" w14:textId="77777777" w:rsidR="009B2A00" w:rsidRPr="009B2A00" w:rsidRDefault="009B2A00" w:rsidP="009B2A00">
            <w:pPr>
              <w:spacing w:before="60" w:after="20" w:line="240" w:lineRule="auto"/>
              <w:rPr>
                <w:rFonts w:ascii="Calibri" w:eastAsia="Calibri" w:hAnsi="Calibri" w:cs="Calibri"/>
                <w:color w:val="262626"/>
                <w:sz w:val="20"/>
                <w:lang w:val="en-US"/>
              </w:rPr>
            </w:pPr>
            <w:r w:rsidRPr="009B2A00">
              <w:rPr>
                <w:rFonts w:ascii="Calibri" w:eastAsia="Calibri" w:hAnsi="Calibri" w:cs="Calibri"/>
                <w:color w:val="262626"/>
                <w:sz w:val="20"/>
                <w:lang w:val="en-US"/>
              </w:rPr>
              <w:t>Hounds for Heroes HQ</w:t>
            </w:r>
          </w:p>
          <w:p w14:paraId="6BA60448" w14:textId="77777777" w:rsidR="009B2A00" w:rsidRPr="009B2A00" w:rsidRDefault="009B2A00" w:rsidP="009B2A00">
            <w:pPr>
              <w:spacing w:before="60" w:after="20" w:line="240" w:lineRule="auto"/>
              <w:rPr>
                <w:rFonts w:ascii="Calibri" w:eastAsia="Calibri" w:hAnsi="Calibri" w:cs="Calibri"/>
                <w:color w:val="262626"/>
                <w:sz w:val="20"/>
                <w:lang w:val="en-US"/>
              </w:rPr>
            </w:pPr>
            <w:r w:rsidRPr="009B2A00">
              <w:rPr>
                <w:rFonts w:ascii="Calibri" w:eastAsia="Calibri" w:hAnsi="Calibri" w:cs="Calibri"/>
                <w:color w:val="262626"/>
                <w:sz w:val="20"/>
                <w:lang w:val="en-US"/>
              </w:rPr>
              <w:t>Ramsdean, Petersfield</w:t>
            </w:r>
          </w:p>
        </w:tc>
        <w:tc>
          <w:tcPr>
            <w:tcW w:w="1700" w:type="dxa"/>
            <w:gridSpan w:val="2"/>
            <w:shd w:val="clear" w:color="auto" w:fill="F2F2F2"/>
          </w:tcPr>
          <w:p w14:paraId="5AFF3644" w14:textId="77777777" w:rsidR="009B2A00" w:rsidRPr="009B2A00" w:rsidRDefault="009B2A00" w:rsidP="009B2A00">
            <w:pPr>
              <w:spacing w:before="40" w:after="20" w:line="240" w:lineRule="auto"/>
              <w:rPr>
                <w:rFonts w:ascii="Calibri" w:eastAsia="Calibri" w:hAnsi="Calibri" w:cs="Calibri"/>
                <w:b/>
                <w:color w:val="262626"/>
                <w:sz w:val="20"/>
                <w:lang w:val="en-US"/>
              </w:rPr>
            </w:pPr>
            <w:r w:rsidRPr="009B2A00">
              <w:rPr>
                <w:rFonts w:ascii="Calibri" w:eastAsia="Calibri" w:hAnsi="Calibri" w:cs="Calibri"/>
                <w:b/>
                <w:color w:val="262626"/>
                <w:sz w:val="20"/>
                <w:lang w:val="en-US"/>
              </w:rPr>
              <w:t>Travel Required:</w:t>
            </w:r>
          </w:p>
        </w:tc>
        <w:tc>
          <w:tcPr>
            <w:tcW w:w="3089" w:type="dxa"/>
          </w:tcPr>
          <w:p w14:paraId="0BD1AF24" w14:textId="2CE796CC" w:rsidR="009B2A00" w:rsidRPr="009B2A00" w:rsidRDefault="00396309" w:rsidP="009B2A00">
            <w:pPr>
              <w:spacing w:before="60" w:after="20" w:line="240" w:lineRule="auto"/>
              <w:rPr>
                <w:rFonts w:ascii="Calibri" w:eastAsia="Calibri" w:hAnsi="Calibri" w:cs="Calibri"/>
                <w:color w:val="262626"/>
                <w:sz w:val="20"/>
                <w:lang w:val="en-US"/>
              </w:rPr>
            </w:pPr>
            <w:r>
              <w:rPr>
                <w:rFonts w:ascii="Calibri" w:eastAsia="Calibri" w:hAnsi="Calibri" w:cs="Calibri"/>
                <w:color w:val="262626"/>
                <w:sz w:val="20"/>
                <w:lang w:val="en-US"/>
              </w:rPr>
              <w:t>Occasional</w:t>
            </w:r>
            <w:r w:rsidR="009B2A00" w:rsidRPr="009B2A00">
              <w:rPr>
                <w:rFonts w:ascii="Calibri" w:eastAsia="Calibri" w:hAnsi="Calibri" w:cs="Calibri"/>
                <w:color w:val="262626"/>
                <w:sz w:val="20"/>
                <w:lang w:val="en-US"/>
              </w:rPr>
              <w:t xml:space="preserve">, </w:t>
            </w:r>
            <w:r w:rsidR="00A110A4">
              <w:rPr>
                <w:rFonts w:ascii="Calibri" w:eastAsia="Calibri" w:hAnsi="Calibri" w:cs="Calibri"/>
                <w:color w:val="262626"/>
                <w:sz w:val="20"/>
                <w:lang w:val="en-US"/>
              </w:rPr>
              <w:t xml:space="preserve">currently </w:t>
            </w:r>
            <w:r w:rsidR="009B2A00" w:rsidRPr="009B2A00">
              <w:rPr>
                <w:rFonts w:ascii="Calibri" w:eastAsia="Calibri" w:hAnsi="Calibri" w:cs="Calibri"/>
                <w:color w:val="262626"/>
                <w:sz w:val="20"/>
                <w:lang w:val="en-US"/>
              </w:rPr>
              <w:t xml:space="preserve">UK </w:t>
            </w:r>
            <w:r w:rsidR="00A110A4">
              <w:rPr>
                <w:rFonts w:ascii="Calibri" w:eastAsia="Calibri" w:hAnsi="Calibri" w:cs="Calibri"/>
                <w:color w:val="262626"/>
                <w:sz w:val="20"/>
                <w:lang w:val="en-US"/>
              </w:rPr>
              <w:t xml:space="preserve">and Northern Ireland </w:t>
            </w:r>
            <w:r w:rsidR="009B2A00" w:rsidRPr="009B2A00">
              <w:rPr>
                <w:rFonts w:ascii="Calibri" w:eastAsia="Calibri" w:hAnsi="Calibri" w:cs="Calibri"/>
                <w:color w:val="262626"/>
                <w:sz w:val="20"/>
                <w:lang w:val="en-US"/>
              </w:rPr>
              <w:t>only</w:t>
            </w:r>
            <w:r w:rsidR="00A110A4">
              <w:rPr>
                <w:rFonts w:ascii="Calibri" w:eastAsia="Calibri" w:hAnsi="Calibri" w:cs="Calibri"/>
                <w:color w:val="262626"/>
                <w:sz w:val="20"/>
                <w:lang w:val="en-US"/>
              </w:rPr>
              <w:t xml:space="preserve"> </w:t>
            </w:r>
          </w:p>
        </w:tc>
      </w:tr>
      <w:tr w:rsidR="009B2A00" w:rsidRPr="009B2A00" w14:paraId="4F995B48" w14:textId="77777777" w:rsidTr="00B7796D">
        <w:tc>
          <w:tcPr>
            <w:tcW w:w="1998" w:type="dxa"/>
            <w:gridSpan w:val="2"/>
            <w:shd w:val="clear" w:color="auto" w:fill="F2F2F2"/>
          </w:tcPr>
          <w:p w14:paraId="45C9E764" w14:textId="77777777" w:rsidR="009B2A00" w:rsidRPr="009B2A00" w:rsidRDefault="009B2A00" w:rsidP="009B2A00">
            <w:pPr>
              <w:spacing w:before="40" w:after="20" w:line="240" w:lineRule="auto"/>
              <w:rPr>
                <w:rFonts w:ascii="Calibri" w:eastAsia="Calibri" w:hAnsi="Calibri" w:cs="Calibri"/>
                <w:b/>
                <w:color w:val="262626"/>
                <w:sz w:val="20"/>
                <w:lang w:val="en-US"/>
              </w:rPr>
            </w:pPr>
            <w:r w:rsidRPr="009B2A00">
              <w:rPr>
                <w:rFonts w:ascii="Calibri" w:eastAsia="Calibri" w:hAnsi="Calibri" w:cs="Calibri"/>
                <w:b/>
                <w:color w:val="262626"/>
                <w:sz w:val="20"/>
                <w:lang w:val="en-US"/>
              </w:rPr>
              <w:t>Salary Range:</w:t>
            </w:r>
          </w:p>
        </w:tc>
        <w:tc>
          <w:tcPr>
            <w:tcW w:w="2789" w:type="dxa"/>
          </w:tcPr>
          <w:p w14:paraId="6DBEB028" w14:textId="353733AC" w:rsidR="009B2A00" w:rsidRPr="009B2A00" w:rsidRDefault="00FF173C" w:rsidP="00567872">
            <w:pPr>
              <w:spacing w:before="60" w:after="20" w:line="240" w:lineRule="auto"/>
              <w:rPr>
                <w:rFonts w:ascii="Calibri" w:eastAsia="Calibri" w:hAnsi="Calibri" w:cs="Calibri"/>
                <w:color w:val="262626"/>
                <w:sz w:val="20"/>
                <w:lang w:val="en-US"/>
              </w:rPr>
            </w:pPr>
            <w:r>
              <w:rPr>
                <w:rFonts w:ascii="Calibri" w:eastAsia="Calibri" w:hAnsi="Calibri" w:cs="Calibri"/>
                <w:color w:val="262626"/>
                <w:sz w:val="20"/>
                <w:lang w:val="en-US"/>
              </w:rPr>
              <w:t>£27,000 - £29,000 p.a</w:t>
            </w:r>
          </w:p>
        </w:tc>
        <w:tc>
          <w:tcPr>
            <w:tcW w:w="1700" w:type="dxa"/>
            <w:gridSpan w:val="2"/>
            <w:tcBorders>
              <w:bottom w:val="single" w:sz="4" w:space="0" w:color="000000"/>
            </w:tcBorders>
            <w:shd w:val="clear" w:color="auto" w:fill="F2F2F2"/>
          </w:tcPr>
          <w:p w14:paraId="4778DDA6" w14:textId="77777777" w:rsidR="009B2A00" w:rsidRPr="009B2A00" w:rsidRDefault="009B2A00" w:rsidP="009B2A00">
            <w:pPr>
              <w:spacing w:before="40" w:after="20" w:line="240" w:lineRule="auto"/>
              <w:rPr>
                <w:rFonts w:ascii="Calibri" w:eastAsia="Calibri" w:hAnsi="Calibri" w:cs="Calibri"/>
                <w:b/>
                <w:color w:val="262626"/>
                <w:sz w:val="20"/>
                <w:lang w:val="en-US"/>
              </w:rPr>
            </w:pPr>
            <w:r w:rsidRPr="009B2A00">
              <w:rPr>
                <w:rFonts w:ascii="Calibri" w:eastAsia="Calibri" w:hAnsi="Calibri" w:cs="Calibri"/>
                <w:b/>
                <w:color w:val="262626"/>
                <w:sz w:val="20"/>
                <w:lang w:val="en-US"/>
              </w:rPr>
              <w:t>Position Type:</w:t>
            </w:r>
          </w:p>
        </w:tc>
        <w:tc>
          <w:tcPr>
            <w:tcW w:w="3089" w:type="dxa"/>
          </w:tcPr>
          <w:p w14:paraId="02DC1189" w14:textId="249FA8F9" w:rsidR="009B2A00" w:rsidRPr="009B2A00" w:rsidRDefault="009B2A00" w:rsidP="009B2A00">
            <w:pPr>
              <w:spacing w:before="60" w:after="20" w:line="240" w:lineRule="auto"/>
              <w:rPr>
                <w:rFonts w:ascii="Calibri" w:eastAsia="Calibri" w:hAnsi="Calibri" w:cs="Calibri"/>
                <w:color w:val="262626"/>
                <w:sz w:val="20"/>
                <w:lang w:val="en-US"/>
              </w:rPr>
            </w:pPr>
            <w:r w:rsidRPr="009B2A00">
              <w:rPr>
                <w:rFonts w:ascii="Calibri" w:eastAsia="Calibri" w:hAnsi="Calibri" w:cs="Calibri"/>
                <w:color w:val="262626"/>
                <w:sz w:val="20"/>
                <w:lang w:val="en-US"/>
              </w:rPr>
              <w:t>Full time</w:t>
            </w:r>
          </w:p>
        </w:tc>
      </w:tr>
      <w:tr w:rsidR="009B2A00" w:rsidRPr="009B2A00" w14:paraId="3918D1F6" w14:textId="77777777" w:rsidTr="00B7796D">
        <w:tc>
          <w:tcPr>
            <w:tcW w:w="1998" w:type="dxa"/>
            <w:gridSpan w:val="2"/>
            <w:shd w:val="clear" w:color="auto" w:fill="F2F2F2"/>
          </w:tcPr>
          <w:p w14:paraId="494FC0EF" w14:textId="77777777" w:rsidR="009B2A00" w:rsidRPr="009B2A00" w:rsidRDefault="009B2A00" w:rsidP="009B2A00">
            <w:pPr>
              <w:spacing w:before="40" w:after="20" w:line="240" w:lineRule="auto"/>
              <w:rPr>
                <w:rFonts w:ascii="Calibri" w:eastAsia="Calibri" w:hAnsi="Calibri" w:cs="Calibri"/>
                <w:b/>
                <w:color w:val="262626"/>
                <w:sz w:val="20"/>
                <w:lang w:val="en-US"/>
              </w:rPr>
            </w:pPr>
            <w:r w:rsidRPr="009B2A00">
              <w:rPr>
                <w:rFonts w:ascii="Calibri" w:eastAsia="Calibri" w:hAnsi="Calibri" w:cs="Calibri"/>
                <w:b/>
                <w:color w:val="262626"/>
                <w:sz w:val="20"/>
                <w:lang w:val="en-US"/>
              </w:rPr>
              <w:t>Vehicle supplied:</w:t>
            </w:r>
          </w:p>
        </w:tc>
        <w:tc>
          <w:tcPr>
            <w:tcW w:w="2789" w:type="dxa"/>
          </w:tcPr>
          <w:p w14:paraId="13A97143" w14:textId="14B7AFF7" w:rsidR="009B2A00" w:rsidRPr="009B2A00" w:rsidRDefault="0054559A" w:rsidP="00382E19">
            <w:pPr>
              <w:spacing w:before="60" w:after="20" w:line="240" w:lineRule="auto"/>
              <w:rPr>
                <w:rFonts w:ascii="Calibri" w:eastAsia="Calibri" w:hAnsi="Calibri" w:cs="Calibri"/>
                <w:color w:val="262626"/>
                <w:sz w:val="20"/>
                <w:lang w:val="en-US"/>
              </w:rPr>
            </w:pPr>
            <w:r>
              <w:rPr>
                <w:rFonts w:ascii="Calibri" w:eastAsia="Calibri" w:hAnsi="Calibri" w:cs="Calibri"/>
                <w:color w:val="262626"/>
                <w:sz w:val="20"/>
                <w:lang w:val="en-US"/>
              </w:rPr>
              <w:t xml:space="preserve">Own </w:t>
            </w:r>
            <w:r w:rsidR="009B2A00" w:rsidRPr="009B2A00">
              <w:rPr>
                <w:rFonts w:ascii="Calibri" w:eastAsia="Calibri" w:hAnsi="Calibri" w:cs="Calibri"/>
                <w:color w:val="262626"/>
                <w:sz w:val="20"/>
                <w:lang w:val="en-US"/>
              </w:rPr>
              <w:t xml:space="preserve">transport to </w:t>
            </w:r>
            <w:r>
              <w:rPr>
                <w:rFonts w:ascii="Calibri" w:eastAsia="Calibri" w:hAnsi="Calibri" w:cs="Calibri"/>
                <w:color w:val="262626"/>
                <w:sz w:val="20"/>
                <w:lang w:val="en-US"/>
              </w:rPr>
              <w:t xml:space="preserve">place of work </w:t>
            </w:r>
            <w:r w:rsidR="009B2A00" w:rsidRPr="009B2A00">
              <w:rPr>
                <w:rFonts w:ascii="Calibri" w:eastAsia="Calibri" w:hAnsi="Calibri" w:cs="Calibri"/>
                <w:color w:val="262626"/>
                <w:sz w:val="20"/>
                <w:lang w:val="en-US"/>
              </w:rPr>
              <w:t>required</w:t>
            </w:r>
            <w:r>
              <w:rPr>
                <w:rFonts w:ascii="Calibri" w:eastAsia="Calibri" w:hAnsi="Calibri" w:cs="Calibri"/>
                <w:color w:val="262626"/>
                <w:sz w:val="20"/>
                <w:lang w:val="en-US"/>
              </w:rPr>
              <w:t xml:space="preserve">. </w:t>
            </w:r>
            <w:r w:rsidR="00382E19">
              <w:rPr>
                <w:rFonts w:ascii="Calibri" w:eastAsia="Calibri" w:hAnsi="Calibri" w:cs="Calibri"/>
                <w:color w:val="262626"/>
                <w:sz w:val="20"/>
                <w:lang w:val="en-US"/>
              </w:rPr>
              <w:t>Charity vehicles</w:t>
            </w:r>
            <w:r>
              <w:rPr>
                <w:rFonts w:ascii="Calibri" w:eastAsia="Calibri" w:hAnsi="Calibri" w:cs="Calibri"/>
                <w:color w:val="262626"/>
                <w:sz w:val="20"/>
                <w:lang w:val="en-US"/>
              </w:rPr>
              <w:t xml:space="preserve"> are available to use for during the working day.</w:t>
            </w:r>
          </w:p>
        </w:tc>
        <w:tc>
          <w:tcPr>
            <w:tcW w:w="1700" w:type="dxa"/>
            <w:gridSpan w:val="2"/>
            <w:tcBorders>
              <w:bottom w:val="single" w:sz="4" w:space="0" w:color="000000"/>
            </w:tcBorders>
            <w:shd w:val="clear" w:color="auto" w:fill="F2F2F2"/>
          </w:tcPr>
          <w:p w14:paraId="666AC20C" w14:textId="77777777" w:rsidR="009B2A00" w:rsidRPr="009B2A00" w:rsidRDefault="009B2A00" w:rsidP="009B2A00">
            <w:pPr>
              <w:spacing w:before="40" w:after="20" w:line="240" w:lineRule="auto"/>
              <w:rPr>
                <w:rFonts w:ascii="Calibri" w:eastAsia="Calibri" w:hAnsi="Calibri" w:cs="Calibri"/>
                <w:b/>
                <w:color w:val="262626"/>
                <w:sz w:val="20"/>
                <w:lang w:val="en-US"/>
              </w:rPr>
            </w:pPr>
            <w:r w:rsidRPr="009B2A00">
              <w:rPr>
                <w:rFonts w:ascii="Calibri" w:eastAsia="Calibri" w:hAnsi="Calibri" w:cs="Calibri"/>
                <w:b/>
                <w:color w:val="262626"/>
                <w:sz w:val="20"/>
                <w:lang w:val="en-US"/>
              </w:rPr>
              <w:t>Hours of work:</w:t>
            </w:r>
          </w:p>
        </w:tc>
        <w:tc>
          <w:tcPr>
            <w:tcW w:w="3089" w:type="dxa"/>
          </w:tcPr>
          <w:p w14:paraId="182AB2C4" w14:textId="2B2E5240" w:rsidR="00B7796D" w:rsidRPr="009B2A00" w:rsidRDefault="00B7796D" w:rsidP="009B2A00">
            <w:pPr>
              <w:spacing w:before="60" w:after="20" w:line="240" w:lineRule="auto"/>
              <w:rPr>
                <w:rFonts w:ascii="Calibri" w:eastAsia="Calibri" w:hAnsi="Calibri" w:cs="Calibri"/>
                <w:color w:val="262626"/>
                <w:sz w:val="20"/>
                <w:lang w:val="en-US"/>
              </w:rPr>
            </w:pPr>
            <w:r>
              <w:rPr>
                <w:rFonts w:ascii="Calibri" w:eastAsia="Calibri" w:hAnsi="Calibri" w:cs="Calibri"/>
                <w:color w:val="262626"/>
                <w:sz w:val="20"/>
                <w:lang w:val="en-US"/>
              </w:rPr>
              <w:t>Full time 3</w:t>
            </w:r>
            <w:r w:rsidR="00396309">
              <w:rPr>
                <w:rFonts w:ascii="Calibri" w:eastAsia="Calibri" w:hAnsi="Calibri" w:cs="Calibri"/>
                <w:color w:val="262626"/>
                <w:sz w:val="20"/>
                <w:lang w:val="en-US"/>
              </w:rPr>
              <w:t>7</w:t>
            </w:r>
            <w:r>
              <w:rPr>
                <w:rFonts w:ascii="Calibri" w:eastAsia="Calibri" w:hAnsi="Calibri" w:cs="Calibri"/>
                <w:color w:val="262626"/>
                <w:sz w:val="20"/>
                <w:lang w:val="en-US"/>
              </w:rPr>
              <w:t xml:space="preserve"> hours</w:t>
            </w:r>
            <w:r w:rsidR="002F5922">
              <w:rPr>
                <w:rFonts w:ascii="Calibri" w:eastAsia="Calibri" w:hAnsi="Calibri" w:cs="Calibri"/>
                <w:color w:val="262626"/>
                <w:sz w:val="20"/>
                <w:lang w:val="en-US"/>
              </w:rPr>
              <w:t xml:space="preserve"> a week Monday to Friday, with flexibility needed to work some evenings and weekends as required</w:t>
            </w:r>
          </w:p>
        </w:tc>
      </w:tr>
      <w:tr w:rsidR="009B2A00" w:rsidRPr="009B2A00" w14:paraId="2188A386" w14:textId="77777777" w:rsidTr="00B7796D">
        <w:tc>
          <w:tcPr>
            <w:tcW w:w="1998" w:type="dxa"/>
            <w:gridSpan w:val="2"/>
            <w:shd w:val="clear" w:color="auto" w:fill="F2F2F2"/>
          </w:tcPr>
          <w:p w14:paraId="083B8C28" w14:textId="77777777" w:rsidR="009B2A00" w:rsidRPr="009B2A00" w:rsidRDefault="009B2A00" w:rsidP="009B2A00">
            <w:pPr>
              <w:spacing w:before="40" w:after="20" w:line="240" w:lineRule="auto"/>
              <w:rPr>
                <w:rFonts w:ascii="Calibri" w:eastAsia="Calibri" w:hAnsi="Calibri" w:cs="Calibri"/>
                <w:b/>
                <w:color w:val="262626"/>
                <w:sz w:val="20"/>
                <w:lang w:val="en-US"/>
              </w:rPr>
            </w:pPr>
            <w:r w:rsidRPr="009B2A00">
              <w:rPr>
                <w:rFonts w:ascii="Calibri" w:eastAsia="Calibri" w:hAnsi="Calibri" w:cs="Calibri"/>
                <w:b/>
                <w:color w:val="262626"/>
                <w:sz w:val="20"/>
                <w:lang w:val="en-US"/>
              </w:rPr>
              <w:t>HR Contact:</w:t>
            </w:r>
          </w:p>
        </w:tc>
        <w:tc>
          <w:tcPr>
            <w:tcW w:w="2789" w:type="dxa"/>
          </w:tcPr>
          <w:p w14:paraId="6F7CA070" w14:textId="77777777" w:rsidR="009B2A00" w:rsidRPr="009B2A00" w:rsidRDefault="009B2A00" w:rsidP="009B2A00">
            <w:pPr>
              <w:spacing w:before="60" w:after="20" w:line="240" w:lineRule="auto"/>
              <w:rPr>
                <w:rFonts w:ascii="Calibri" w:eastAsia="Calibri" w:hAnsi="Calibri" w:cs="Calibri"/>
                <w:color w:val="262626"/>
                <w:sz w:val="20"/>
                <w:lang w:val="en-US"/>
              </w:rPr>
            </w:pPr>
            <w:r w:rsidRPr="009B2A00">
              <w:rPr>
                <w:rFonts w:ascii="Calibri" w:eastAsia="Calibri" w:hAnsi="Calibri" w:cs="Calibri"/>
                <w:color w:val="262626"/>
                <w:sz w:val="20"/>
                <w:lang w:val="en-US"/>
              </w:rPr>
              <w:t>Sarah Harold</w:t>
            </w:r>
          </w:p>
        </w:tc>
        <w:tc>
          <w:tcPr>
            <w:tcW w:w="1700" w:type="dxa"/>
            <w:gridSpan w:val="2"/>
            <w:tcBorders>
              <w:bottom w:val="single" w:sz="4" w:space="0" w:color="000000"/>
            </w:tcBorders>
            <w:shd w:val="clear" w:color="auto" w:fill="F2F2F2"/>
          </w:tcPr>
          <w:p w14:paraId="1B23D496" w14:textId="77777777" w:rsidR="009B2A00" w:rsidRPr="009B2A00" w:rsidRDefault="009B2A00" w:rsidP="009B2A00">
            <w:pPr>
              <w:spacing w:before="40" w:after="20" w:line="240" w:lineRule="auto"/>
              <w:rPr>
                <w:rFonts w:ascii="Calibri" w:eastAsia="Calibri" w:hAnsi="Calibri" w:cs="Calibri"/>
                <w:b/>
                <w:color w:val="262626"/>
                <w:sz w:val="20"/>
                <w:lang w:val="en-US"/>
              </w:rPr>
            </w:pPr>
            <w:r w:rsidRPr="009B2A00">
              <w:rPr>
                <w:rFonts w:ascii="Calibri" w:eastAsia="Calibri" w:hAnsi="Calibri" w:cs="Calibri"/>
                <w:b/>
                <w:color w:val="262626"/>
                <w:sz w:val="20"/>
                <w:lang w:val="en-US"/>
              </w:rPr>
              <w:t>Date posted:</w:t>
            </w:r>
          </w:p>
        </w:tc>
        <w:tc>
          <w:tcPr>
            <w:tcW w:w="3089" w:type="dxa"/>
          </w:tcPr>
          <w:p w14:paraId="489F478C" w14:textId="77777777" w:rsidR="009B2A00" w:rsidRPr="009B2A00" w:rsidRDefault="009B2A00" w:rsidP="009B2A00">
            <w:pPr>
              <w:spacing w:before="60" w:after="20" w:line="240" w:lineRule="auto"/>
              <w:rPr>
                <w:rFonts w:ascii="Calibri" w:eastAsia="Calibri" w:hAnsi="Calibri" w:cs="Calibri"/>
                <w:color w:val="262626"/>
                <w:sz w:val="20"/>
                <w:lang w:val="en-US"/>
              </w:rPr>
            </w:pPr>
          </w:p>
        </w:tc>
      </w:tr>
      <w:tr w:rsidR="009B2A00" w:rsidRPr="009B2A00" w14:paraId="25952FD8" w14:textId="77777777" w:rsidTr="00B7796D">
        <w:tc>
          <w:tcPr>
            <w:tcW w:w="9576" w:type="dxa"/>
            <w:gridSpan w:val="6"/>
            <w:shd w:val="clear" w:color="auto" w:fill="D9D9D9"/>
          </w:tcPr>
          <w:p w14:paraId="11F6011B" w14:textId="77777777" w:rsidR="009B2A00" w:rsidRPr="009B2A00" w:rsidRDefault="009B2A00" w:rsidP="009B2A00">
            <w:pPr>
              <w:spacing w:before="40" w:after="20" w:line="240" w:lineRule="auto"/>
              <w:rPr>
                <w:rFonts w:ascii="Calibri" w:eastAsia="Calibri" w:hAnsi="Calibri" w:cs="Calibri"/>
                <w:b/>
                <w:color w:val="262626"/>
                <w:sz w:val="20"/>
                <w:lang w:val="en-US"/>
              </w:rPr>
            </w:pPr>
            <w:r w:rsidRPr="009B2A00">
              <w:rPr>
                <w:rFonts w:ascii="Calibri" w:eastAsia="Calibri" w:hAnsi="Calibri" w:cs="Calibri"/>
                <w:b/>
                <w:color w:val="262626"/>
                <w:sz w:val="20"/>
                <w:lang w:val="en-US"/>
              </w:rPr>
              <w:t>Applications Accepted By:</w:t>
            </w:r>
          </w:p>
        </w:tc>
      </w:tr>
      <w:tr w:rsidR="009B2A00" w:rsidRPr="009B2A00" w14:paraId="5D9CC40D" w14:textId="77777777" w:rsidTr="00B7796D">
        <w:trPr>
          <w:trHeight w:val="1284"/>
        </w:trPr>
        <w:tc>
          <w:tcPr>
            <w:tcW w:w="4787" w:type="dxa"/>
            <w:gridSpan w:val="3"/>
            <w:tcBorders>
              <w:bottom w:val="single" w:sz="4" w:space="0" w:color="000000"/>
            </w:tcBorders>
          </w:tcPr>
          <w:p w14:paraId="67592C6F" w14:textId="77777777" w:rsidR="009B2A00" w:rsidRPr="009B2A00" w:rsidRDefault="009B2A00" w:rsidP="009B2A00">
            <w:pPr>
              <w:spacing w:before="120" w:after="120" w:line="240" w:lineRule="auto"/>
              <w:rPr>
                <w:rFonts w:ascii="Calibri" w:eastAsia="Calibri" w:hAnsi="Calibri" w:cs="Calibri"/>
                <w:b/>
                <w:smallCaps/>
                <w:color w:val="262626"/>
                <w:sz w:val="20"/>
                <w:szCs w:val="20"/>
                <w:lang w:val="en-US"/>
              </w:rPr>
            </w:pPr>
            <w:r w:rsidRPr="009B2A00">
              <w:rPr>
                <w:rFonts w:ascii="Calibri" w:eastAsia="Calibri" w:hAnsi="Calibri" w:cs="Calibri"/>
                <w:b/>
                <w:smallCaps/>
                <w:color w:val="262626"/>
                <w:sz w:val="20"/>
                <w:szCs w:val="20"/>
                <w:lang w:val="en-US"/>
              </w:rPr>
              <w:t>E-MAIL</w:t>
            </w:r>
          </w:p>
          <w:p w14:paraId="630A9CA7" w14:textId="789769CD" w:rsidR="009B2A00" w:rsidRPr="009B2A00" w:rsidRDefault="009B2A00" w:rsidP="009B2A00">
            <w:pPr>
              <w:spacing w:before="120" w:after="120" w:line="240" w:lineRule="auto"/>
              <w:rPr>
                <w:rFonts w:ascii="Calibri" w:eastAsia="Calibri" w:hAnsi="Calibri" w:cs="Calibri"/>
                <w:smallCaps/>
                <w:color w:val="262626"/>
                <w:sz w:val="20"/>
                <w:szCs w:val="20"/>
                <w:lang w:val="en-US"/>
              </w:rPr>
            </w:pPr>
            <w:r w:rsidRPr="009B2A00">
              <w:rPr>
                <w:rFonts w:ascii="Calibri" w:eastAsia="Calibri" w:hAnsi="Calibri" w:cs="Calibri"/>
                <w:b/>
                <w:smallCaps/>
                <w:color w:val="262626"/>
                <w:sz w:val="20"/>
                <w:szCs w:val="20"/>
                <w:lang w:val="en-US"/>
              </w:rPr>
              <w:t xml:space="preserve"> </w:t>
            </w:r>
            <w:r w:rsidR="002F5922">
              <w:rPr>
                <w:rFonts w:ascii="Calibri" w:eastAsia="Calibri" w:hAnsi="Calibri" w:cs="Calibri"/>
                <w:smallCaps/>
                <w:color w:val="0000FF"/>
                <w:sz w:val="20"/>
                <w:szCs w:val="20"/>
                <w:u w:val="single"/>
                <w:lang w:val="en-US"/>
              </w:rPr>
              <w:t>Glengrant</w:t>
            </w:r>
            <w:r w:rsidRPr="009B2A00">
              <w:rPr>
                <w:rFonts w:ascii="Calibri" w:eastAsia="Calibri" w:hAnsi="Calibri" w:cs="Calibri"/>
                <w:smallCaps/>
                <w:color w:val="0000FF"/>
                <w:sz w:val="20"/>
                <w:szCs w:val="20"/>
                <w:u w:val="single"/>
                <w:lang w:val="en-US"/>
              </w:rPr>
              <w:t>@houndsforheroes.com</w:t>
            </w:r>
          </w:p>
        </w:tc>
        <w:tc>
          <w:tcPr>
            <w:tcW w:w="4789" w:type="dxa"/>
            <w:gridSpan w:val="3"/>
            <w:tcBorders>
              <w:bottom w:val="single" w:sz="4" w:space="0" w:color="000000"/>
            </w:tcBorders>
          </w:tcPr>
          <w:p w14:paraId="292895F3" w14:textId="77777777" w:rsidR="009B2A00" w:rsidRPr="009B2A00" w:rsidRDefault="009B2A00" w:rsidP="009B2A00">
            <w:pPr>
              <w:spacing w:before="120" w:after="120" w:line="240" w:lineRule="auto"/>
              <w:rPr>
                <w:rFonts w:ascii="Calibri" w:eastAsia="Calibri" w:hAnsi="Calibri" w:cs="Calibri"/>
                <w:b/>
                <w:smallCaps/>
                <w:color w:val="262626"/>
                <w:sz w:val="20"/>
                <w:szCs w:val="20"/>
                <w:lang w:val="en-US"/>
              </w:rPr>
            </w:pPr>
            <w:r w:rsidRPr="009B2A00">
              <w:rPr>
                <w:rFonts w:ascii="Calibri" w:eastAsia="Calibri" w:hAnsi="Calibri" w:cs="Calibri"/>
                <w:b/>
                <w:smallCaps/>
                <w:color w:val="262626"/>
                <w:sz w:val="20"/>
                <w:szCs w:val="20"/>
                <w:lang w:val="en-US"/>
              </w:rPr>
              <w:t>Mail:</w:t>
            </w:r>
          </w:p>
          <w:p w14:paraId="150D589B" w14:textId="53324718" w:rsidR="009B2A00" w:rsidRPr="009B2A00" w:rsidRDefault="009B2A00" w:rsidP="009B2A00">
            <w:pPr>
              <w:spacing w:after="0" w:line="240" w:lineRule="auto"/>
              <w:rPr>
                <w:rFonts w:ascii="Calibri" w:eastAsia="Calibri" w:hAnsi="Calibri" w:cs="Calibri"/>
                <w:smallCaps/>
                <w:color w:val="262626"/>
                <w:sz w:val="20"/>
                <w:szCs w:val="20"/>
                <w:lang w:val="en-US"/>
              </w:rPr>
            </w:pPr>
            <w:r w:rsidRPr="009B2A00">
              <w:rPr>
                <w:rFonts w:ascii="Calibri" w:eastAsia="Calibri" w:hAnsi="Calibri" w:cs="Calibri"/>
                <w:smallCaps/>
                <w:color w:val="262626"/>
                <w:sz w:val="20"/>
                <w:szCs w:val="20"/>
                <w:lang w:val="en-US"/>
              </w:rPr>
              <w:t xml:space="preserve">FAO: </w:t>
            </w:r>
            <w:r w:rsidR="002F5922">
              <w:rPr>
                <w:rFonts w:ascii="Calibri" w:eastAsia="Calibri" w:hAnsi="Calibri" w:cs="Calibri"/>
                <w:smallCaps/>
                <w:color w:val="262626"/>
                <w:sz w:val="20"/>
                <w:szCs w:val="20"/>
                <w:lang w:val="en-US"/>
              </w:rPr>
              <w:t>Glen Grant</w:t>
            </w:r>
          </w:p>
          <w:p w14:paraId="3C0CF72B" w14:textId="77777777" w:rsidR="009B2A00" w:rsidRPr="009B2A00" w:rsidRDefault="009B2A00" w:rsidP="009B2A00">
            <w:pPr>
              <w:spacing w:after="0" w:line="240" w:lineRule="auto"/>
              <w:rPr>
                <w:rFonts w:ascii="Calibri" w:eastAsia="Calibri" w:hAnsi="Calibri" w:cs="Calibri"/>
                <w:smallCaps/>
                <w:color w:val="262626"/>
                <w:sz w:val="20"/>
                <w:szCs w:val="20"/>
                <w:lang w:val="en-US"/>
              </w:rPr>
            </w:pPr>
            <w:r w:rsidRPr="009B2A00">
              <w:rPr>
                <w:rFonts w:ascii="Calibri" w:eastAsia="Calibri" w:hAnsi="Calibri" w:cs="Calibri"/>
                <w:smallCaps/>
                <w:color w:val="262626"/>
                <w:sz w:val="20"/>
                <w:szCs w:val="20"/>
                <w:lang w:val="en-US"/>
              </w:rPr>
              <w:t>Hounds for Heroes</w:t>
            </w:r>
          </w:p>
          <w:p w14:paraId="587303B0" w14:textId="77777777" w:rsidR="009B2A00" w:rsidRPr="009B2A00" w:rsidRDefault="009B2A00" w:rsidP="009B2A00">
            <w:pPr>
              <w:spacing w:after="0" w:line="240" w:lineRule="auto"/>
              <w:rPr>
                <w:rFonts w:ascii="Calibri" w:eastAsia="Calibri" w:hAnsi="Calibri" w:cs="Calibri"/>
                <w:smallCaps/>
                <w:color w:val="262626"/>
                <w:sz w:val="20"/>
                <w:szCs w:val="20"/>
                <w:lang w:val="en-US"/>
              </w:rPr>
            </w:pPr>
            <w:r w:rsidRPr="009B2A00">
              <w:rPr>
                <w:rFonts w:ascii="Calibri" w:eastAsia="Calibri" w:hAnsi="Calibri" w:cs="Calibri"/>
                <w:smallCaps/>
                <w:color w:val="262626"/>
                <w:sz w:val="20"/>
                <w:szCs w:val="20"/>
                <w:lang w:val="en-US"/>
              </w:rPr>
              <w:t>Unit 2B</w:t>
            </w:r>
          </w:p>
          <w:p w14:paraId="4F615353" w14:textId="77777777" w:rsidR="009B2A00" w:rsidRPr="009B2A00" w:rsidRDefault="009B2A00" w:rsidP="009B2A00">
            <w:pPr>
              <w:spacing w:after="0" w:line="240" w:lineRule="auto"/>
              <w:rPr>
                <w:rFonts w:ascii="Calibri" w:eastAsia="Calibri" w:hAnsi="Calibri" w:cs="Calibri"/>
                <w:smallCaps/>
                <w:color w:val="262626"/>
                <w:sz w:val="20"/>
                <w:szCs w:val="20"/>
                <w:lang w:val="en-US"/>
              </w:rPr>
            </w:pPr>
            <w:r w:rsidRPr="009B2A00">
              <w:rPr>
                <w:rFonts w:ascii="Calibri" w:eastAsia="Calibri" w:hAnsi="Calibri" w:cs="Calibri"/>
                <w:smallCaps/>
                <w:color w:val="262626"/>
                <w:sz w:val="20"/>
                <w:szCs w:val="20"/>
                <w:lang w:val="en-US"/>
              </w:rPr>
              <w:t>Rookery Farm Buildings</w:t>
            </w:r>
          </w:p>
          <w:p w14:paraId="63C66F91" w14:textId="77777777" w:rsidR="009B2A00" w:rsidRPr="009B2A00" w:rsidRDefault="009B2A00" w:rsidP="009B2A00">
            <w:pPr>
              <w:spacing w:after="0" w:line="240" w:lineRule="auto"/>
              <w:rPr>
                <w:rFonts w:ascii="Calibri" w:eastAsia="Calibri" w:hAnsi="Calibri" w:cs="Calibri"/>
                <w:smallCaps/>
                <w:color w:val="262626"/>
                <w:sz w:val="20"/>
                <w:szCs w:val="20"/>
                <w:lang w:val="en-US"/>
              </w:rPr>
            </w:pPr>
            <w:r w:rsidRPr="009B2A00">
              <w:rPr>
                <w:rFonts w:ascii="Calibri" w:eastAsia="Calibri" w:hAnsi="Calibri" w:cs="Calibri"/>
                <w:smallCaps/>
                <w:color w:val="262626"/>
                <w:sz w:val="20"/>
                <w:szCs w:val="20"/>
                <w:lang w:val="en-US"/>
              </w:rPr>
              <w:t>Ramsdean</w:t>
            </w:r>
          </w:p>
          <w:p w14:paraId="4EB2F467" w14:textId="77777777" w:rsidR="009B2A00" w:rsidRPr="009B2A00" w:rsidRDefault="009B2A00" w:rsidP="009B2A00">
            <w:pPr>
              <w:spacing w:after="0" w:line="240" w:lineRule="auto"/>
              <w:rPr>
                <w:rFonts w:ascii="Calibri" w:eastAsia="Calibri" w:hAnsi="Calibri" w:cs="Calibri"/>
                <w:smallCaps/>
                <w:color w:val="262626"/>
                <w:sz w:val="20"/>
                <w:szCs w:val="20"/>
                <w:lang w:val="en-US"/>
              </w:rPr>
            </w:pPr>
            <w:r w:rsidRPr="009B2A00">
              <w:rPr>
                <w:rFonts w:ascii="Calibri" w:eastAsia="Calibri" w:hAnsi="Calibri" w:cs="Calibri"/>
                <w:smallCaps/>
                <w:color w:val="262626"/>
                <w:sz w:val="20"/>
                <w:szCs w:val="20"/>
                <w:lang w:val="en-US"/>
              </w:rPr>
              <w:t>Petersfield</w:t>
            </w:r>
          </w:p>
          <w:p w14:paraId="4256EE62" w14:textId="77777777" w:rsidR="009B2A00" w:rsidRPr="009B2A00" w:rsidRDefault="009B2A00" w:rsidP="009B2A00">
            <w:pPr>
              <w:spacing w:after="0" w:line="240" w:lineRule="auto"/>
              <w:rPr>
                <w:rFonts w:ascii="Calibri" w:eastAsia="Calibri" w:hAnsi="Calibri" w:cs="Calibri"/>
                <w:smallCaps/>
                <w:color w:val="262626"/>
                <w:sz w:val="20"/>
                <w:szCs w:val="20"/>
                <w:lang w:val="en-US"/>
              </w:rPr>
            </w:pPr>
            <w:r w:rsidRPr="009B2A00">
              <w:rPr>
                <w:rFonts w:ascii="Calibri" w:eastAsia="Calibri" w:hAnsi="Calibri" w:cs="Calibri"/>
                <w:smallCaps/>
                <w:color w:val="262626"/>
                <w:sz w:val="20"/>
                <w:szCs w:val="20"/>
                <w:lang w:val="en-US"/>
              </w:rPr>
              <w:t>Hampshire</w:t>
            </w:r>
          </w:p>
          <w:p w14:paraId="1C03ECB6" w14:textId="77777777" w:rsidR="009B2A00" w:rsidRPr="009B2A00" w:rsidRDefault="009B2A00" w:rsidP="009B2A00">
            <w:pPr>
              <w:spacing w:after="0" w:line="240" w:lineRule="auto"/>
              <w:rPr>
                <w:rFonts w:ascii="Calibri" w:eastAsia="Calibri" w:hAnsi="Calibri" w:cs="Calibri"/>
                <w:smallCaps/>
                <w:color w:val="262626"/>
                <w:sz w:val="20"/>
                <w:szCs w:val="20"/>
                <w:lang w:val="en-US"/>
              </w:rPr>
            </w:pPr>
            <w:r w:rsidRPr="009B2A00">
              <w:rPr>
                <w:rFonts w:ascii="Calibri" w:eastAsia="Calibri" w:hAnsi="Calibri" w:cs="Calibri"/>
                <w:smallCaps/>
                <w:color w:val="262626"/>
                <w:sz w:val="20"/>
                <w:szCs w:val="20"/>
                <w:lang w:val="en-US"/>
              </w:rPr>
              <w:t>GU32 1RU</w:t>
            </w:r>
          </w:p>
        </w:tc>
      </w:tr>
      <w:tr w:rsidR="009B2A00" w:rsidRPr="009B2A00" w14:paraId="1F6E2E1E" w14:textId="77777777" w:rsidTr="00B7796D">
        <w:tc>
          <w:tcPr>
            <w:tcW w:w="9576" w:type="dxa"/>
            <w:gridSpan w:val="6"/>
            <w:shd w:val="clear" w:color="auto" w:fill="D9D9D9"/>
          </w:tcPr>
          <w:p w14:paraId="621A20EE" w14:textId="77777777" w:rsidR="009B2A00" w:rsidRPr="009B2A00" w:rsidRDefault="009B2A00" w:rsidP="009B2A00">
            <w:pPr>
              <w:spacing w:before="40" w:after="20" w:line="240" w:lineRule="auto"/>
              <w:rPr>
                <w:rFonts w:ascii="Calibri" w:eastAsia="Calibri" w:hAnsi="Calibri" w:cs="Calibri"/>
                <w:b/>
                <w:color w:val="262626"/>
                <w:sz w:val="20"/>
                <w:lang w:val="en-US"/>
              </w:rPr>
            </w:pPr>
            <w:r w:rsidRPr="009B2A00">
              <w:rPr>
                <w:rFonts w:ascii="Calibri" w:eastAsia="Calibri" w:hAnsi="Calibri" w:cs="Calibri"/>
                <w:b/>
                <w:color w:val="262626"/>
                <w:sz w:val="20"/>
                <w:lang w:val="en-US"/>
              </w:rPr>
              <w:t>Job Description</w:t>
            </w:r>
          </w:p>
        </w:tc>
      </w:tr>
      <w:tr w:rsidR="009B2A00" w:rsidRPr="009B2A00" w14:paraId="389E1AE2" w14:textId="77777777" w:rsidTr="00B7796D">
        <w:tc>
          <w:tcPr>
            <w:tcW w:w="9576" w:type="dxa"/>
            <w:gridSpan w:val="6"/>
          </w:tcPr>
          <w:p w14:paraId="50A7705A" w14:textId="77777777" w:rsidR="00A339B4" w:rsidRDefault="00A339B4" w:rsidP="00B7796D">
            <w:pPr>
              <w:autoSpaceDE w:val="0"/>
              <w:autoSpaceDN w:val="0"/>
              <w:adjustRightInd w:val="0"/>
              <w:spacing w:after="0" w:line="240" w:lineRule="auto"/>
              <w:rPr>
                <w:b/>
                <w:bCs/>
                <w:sz w:val="24"/>
                <w:szCs w:val="24"/>
              </w:rPr>
            </w:pPr>
          </w:p>
          <w:p w14:paraId="0FE34B1F" w14:textId="5E8C8FC2" w:rsidR="004820A1" w:rsidRPr="00466426" w:rsidRDefault="009B2A00" w:rsidP="00B7796D">
            <w:pPr>
              <w:autoSpaceDE w:val="0"/>
              <w:autoSpaceDN w:val="0"/>
              <w:adjustRightInd w:val="0"/>
              <w:spacing w:after="0" w:line="240" w:lineRule="auto"/>
              <w:rPr>
                <w:sz w:val="20"/>
                <w:szCs w:val="20"/>
              </w:rPr>
            </w:pPr>
            <w:r w:rsidRPr="00A339B4">
              <w:rPr>
                <w:b/>
                <w:bCs/>
                <w:sz w:val="24"/>
                <w:szCs w:val="24"/>
              </w:rPr>
              <w:t>Role:</w:t>
            </w:r>
          </w:p>
          <w:p w14:paraId="1D7FDA25" w14:textId="3E5A6605" w:rsidR="004820A1" w:rsidRPr="00A339B4" w:rsidRDefault="004820A1" w:rsidP="00B7796D">
            <w:pPr>
              <w:rPr>
                <w:sz w:val="20"/>
                <w:szCs w:val="20"/>
              </w:rPr>
            </w:pPr>
            <w:r w:rsidRPr="00A339B4">
              <w:rPr>
                <w:sz w:val="20"/>
                <w:szCs w:val="20"/>
              </w:rPr>
              <w:t>Hounds for Heroes provides specially trained assistance dogs to injured and disabled personnel of both the UK Armed Forces and Emergency Services. Through this provision we aim to provide help and practical support leading to an enhanced quality of life.</w:t>
            </w:r>
          </w:p>
          <w:p w14:paraId="64090681" w14:textId="5353599D" w:rsidR="002F5922" w:rsidRPr="00A339B4" w:rsidRDefault="002F5922" w:rsidP="002F5922">
            <w:pPr>
              <w:autoSpaceDE w:val="0"/>
              <w:autoSpaceDN w:val="0"/>
              <w:adjustRightInd w:val="0"/>
              <w:spacing w:after="0" w:line="240" w:lineRule="auto"/>
              <w:rPr>
                <w:sz w:val="20"/>
                <w:szCs w:val="20"/>
              </w:rPr>
            </w:pPr>
            <w:r w:rsidRPr="00A339B4">
              <w:rPr>
                <w:sz w:val="20"/>
                <w:szCs w:val="20"/>
              </w:rPr>
              <w:t>The principle of this role is to develop, support and champion Individual, Corporate and Community Fundraising activity.</w:t>
            </w:r>
          </w:p>
          <w:p w14:paraId="494B6FE2" w14:textId="77777777" w:rsidR="002F5922" w:rsidRPr="00A339B4" w:rsidRDefault="002F5922" w:rsidP="002F5922">
            <w:pPr>
              <w:autoSpaceDE w:val="0"/>
              <w:autoSpaceDN w:val="0"/>
              <w:adjustRightInd w:val="0"/>
              <w:spacing w:after="0" w:line="240" w:lineRule="auto"/>
              <w:rPr>
                <w:sz w:val="20"/>
                <w:szCs w:val="20"/>
              </w:rPr>
            </w:pPr>
          </w:p>
          <w:p w14:paraId="6E1015F4"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The main purpose of this role is to collaborate with the Fundraising Manager in order to drive all fundraising activity in support of the Charity.</w:t>
            </w:r>
          </w:p>
          <w:p w14:paraId="7A271E35" w14:textId="77777777" w:rsidR="002F5922" w:rsidRPr="00A339B4" w:rsidRDefault="002F5922" w:rsidP="002F5922">
            <w:pPr>
              <w:autoSpaceDE w:val="0"/>
              <w:autoSpaceDN w:val="0"/>
              <w:adjustRightInd w:val="0"/>
              <w:spacing w:after="0" w:line="240" w:lineRule="auto"/>
              <w:rPr>
                <w:sz w:val="20"/>
                <w:szCs w:val="20"/>
              </w:rPr>
            </w:pPr>
          </w:p>
          <w:p w14:paraId="2F583776" w14:textId="534638CE" w:rsidR="002F5922" w:rsidRPr="00A339B4" w:rsidRDefault="002F5922" w:rsidP="002F5922">
            <w:pPr>
              <w:autoSpaceDE w:val="0"/>
              <w:autoSpaceDN w:val="0"/>
              <w:adjustRightInd w:val="0"/>
              <w:spacing w:after="0" w:line="240" w:lineRule="auto"/>
              <w:rPr>
                <w:sz w:val="20"/>
                <w:szCs w:val="20"/>
              </w:rPr>
            </w:pPr>
            <w:r w:rsidRPr="00A339B4">
              <w:rPr>
                <w:sz w:val="20"/>
                <w:szCs w:val="20"/>
              </w:rPr>
              <w:t>The secondary purpose of the role is to plan, manage and execute a programme of</w:t>
            </w:r>
            <w:r w:rsidR="00A339B4">
              <w:rPr>
                <w:sz w:val="20"/>
                <w:szCs w:val="20"/>
              </w:rPr>
              <w:t xml:space="preserve"> </w:t>
            </w:r>
            <w:r w:rsidRPr="00A339B4">
              <w:rPr>
                <w:sz w:val="20"/>
                <w:szCs w:val="20"/>
              </w:rPr>
              <w:t>fundraising initiatives across the area to encourage corporates and community to help</w:t>
            </w:r>
            <w:r w:rsidR="00A339B4">
              <w:rPr>
                <w:sz w:val="20"/>
                <w:szCs w:val="20"/>
              </w:rPr>
              <w:t xml:space="preserve"> </w:t>
            </w:r>
            <w:r w:rsidRPr="00A339B4">
              <w:rPr>
                <w:sz w:val="20"/>
                <w:szCs w:val="20"/>
              </w:rPr>
              <w:t>generate income through well considered, thoughtfully planned and effectively delivered</w:t>
            </w:r>
            <w:r w:rsidR="00A339B4">
              <w:rPr>
                <w:sz w:val="20"/>
                <w:szCs w:val="20"/>
              </w:rPr>
              <w:t xml:space="preserve"> </w:t>
            </w:r>
            <w:r w:rsidRPr="00A339B4">
              <w:rPr>
                <w:sz w:val="20"/>
                <w:szCs w:val="20"/>
              </w:rPr>
              <w:t>programmes of fundraising activities.</w:t>
            </w:r>
          </w:p>
          <w:p w14:paraId="6654680E" w14:textId="77777777" w:rsidR="002F5922" w:rsidRPr="00A339B4" w:rsidRDefault="002F5922" w:rsidP="002F5922">
            <w:pPr>
              <w:autoSpaceDE w:val="0"/>
              <w:autoSpaceDN w:val="0"/>
              <w:adjustRightInd w:val="0"/>
              <w:spacing w:after="0" w:line="240" w:lineRule="auto"/>
              <w:rPr>
                <w:sz w:val="20"/>
                <w:szCs w:val="20"/>
              </w:rPr>
            </w:pPr>
          </w:p>
          <w:p w14:paraId="4F28D825"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The incumbent will have direct ownership of specific areas to allow for independence and the ability to grow skills. Experience in Legacy/will-writing campaigns or programmes would be an advantage</w:t>
            </w:r>
          </w:p>
          <w:p w14:paraId="5F32D534" w14:textId="77777777" w:rsidR="00A339B4" w:rsidRPr="00A339B4" w:rsidRDefault="00A339B4" w:rsidP="002F5922">
            <w:pPr>
              <w:autoSpaceDE w:val="0"/>
              <w:autoSpaceDN w:val="0"/>
              <w:adjustRightInd w:val="0"/>
              <w:spacing w:after="0" w:line="240" w:lineRule="auto"/>
              <w:rPr>
                <w:sz w:val="20"/>
                <w:szCs w:val="20"/>
              </w:rPr>
            </w:pPr>
          </w:p>
          <w:p w14:paraId="39606C38" w14:textId="5173EF20" w:rsidR="00466426" w:rsidRPr="00466426" w:rsidRDefault="002F5922" w:rsidP="002F5922">
            <w:pPr>
              <w:autoSpaceDE w:val="0"/>
              <w:autoSpaceDN w:val="0"/>
              <w:adjustRightInd w:val="0"/>
              <w:spacing w:after="0" w:line="240" w:lineRule="auto"/>
              <w:rPr>
                <w:sz w:val="24"/>
                <w:szCs w:val="24"/>
              </w:rPr>
            </w:pPr>
            <w:r w:rsidRPr="00A339B4">
              <w:rPr>
                <w:b/>
                <w:bCs/>
                <w:sz w:val="24"/>
                <w:szCs w:val="24"/>
              </w:rPr>
              <w:t>Relationships:</w:t>
            </w:r>
          </w:p>
          <w:p w14:paraId="570E9C40" w14:textId="623D23A0" w:rsidR="002F5922" w:rsidRPr="00A339B4" w:rsidRDefault="002F5922" w:rsidP="002F5922">
            <w:pPr>
              <w:autoSpaceDE w:val="0"/>
              <w:autoSpaceDN w:val="0"/>
              <w:adjustRightInd w:val="0"/>
              <w:spacing w:after="0" w:line="240" w:lineRule="auto"/>
              <w:rPr>
                <w:sz w:val="20"/>
                <w:szCs w:val="20"/>
              </w:rPr>
            </w:pPr>
            <w:r w:rsidRPr="00A339B4">
              <w:rPr>
                <w:sz w:val="20"/>
                <w:szCs w:val="20"/>
              </w:rPr>
              <w:t>The post holder is expected to foster excellent working relationships with potential, existing</w:t>
            </w:r>
            <w:r w:rsidR="00A339B4">
              <w:rPr>
                <w:sz w:val="20"/>
                <w:szCs w:val="20"/>
              </w:rPr>
              <w:t xml:space="preserve"> </w:t>
            </w:r>
            <w:r w:rsidRPr="00A339B4">
              <w:rPr>
                <w:sz w:val="20"/>
                <w:szCs w:val="20"/>
              </w:rPr>
              <w:t>and lapsed corporate partners, external partners, community groups and individual</w:t>
            </w:r>
            <w:r w:rsidR="00A339B4">
              <w:rPr>
                <w:sz w:val="20"/>
                <w:szCs w:val="20"/>
              </w:rPr>
              <w:t xml:space="preserve"> </w:t>
            </w:r>
            <w:r w:rsidRPr="00A339B4">
              <w:rPr>
                <w:sz w:val="20"/>
                <w:szCs w:val="20"/>
              </w:rPr>
              <w:t>supporters, and the wider Fundraising team.</w:t>
            </w:r>
          </w:p>
          <w:p w14:paraId="668D3656" w14:textId="77777777" w:rsidR="002F5922" w:rsidRPr="00466426" w:rsidRDefault="002F5922" w:rsidP="002F5922">
            <w:pPr>
              <w:autoSpaceDE w:val="0"/>
              <w:autoSpaceDN w:val="0"/>
              <w:adjustRightInd w:val="0"/>
              <w:spacing w:after="0" w:line="240" w:lineRule="auto"/>
              <w:rPr>
                <w:sz w:val="20"/>
                <w:szCs w:val="20"/>
              </w:rPr>
            </w:pPr>
          </w:p>
          <w:p w14:paraId="6D70ABC2" w14:textId="77777777" w:rsidR="00466426" w:rsidRPr="00466426" w:rsidRDefault="00466426" w:rsidP="002F5922">
            <w:pPr>
              <w:autoSpaceDE w:val="0"/>
              <w:autoSpaceDN w:val="0"/>
              <w:adjustRightInd w:val="0"/>
              <w:spacing w:after="0" w:line="240" w:lineRule="auto"/>
              <w:rPr>
                <w:sz w:val="20"/>
                <w:szCs w:val="20"/>
              </w:rPr>
            </w:pPr>
          </w:p>
          <w:p w14:paraId="3B2CEE18" w14:textId="67A97CCF" w:rsidR="00A339B4" w:rsidRPr="00A339B4" w:rsidRDefault="002F5922" w:rsidP="002F5922">
            <w:pPr>
              <w:autoSpaceDE w:val="0"/>
              <w:autoSpaceDN w:val="0"/>
              <w:adjustRightInd w:val="0"/>
              <w:spacing w:after="0" w:line="240" w:lineRule="auto"/>
              <w:rPr>
                <w:b/>
                <w:bCs/>
                <w:sz w:val="24"/>
                <w:szCs w:val="24"/>
              </w:rPr>
            </w:pPr>
            <w:r w:rsidRPr="00A339B4">
              <w:rPr>
                <w:b/>
                <w:bCs/>
                <w:sz w:val="24"/>
                <w:szCs w:val="24"/>
              </w:rPr>
              <w:t>Main Responsibilities:</w:t>
            </w:r>
          </w:p>
          <w:p w14:paraId="3058D2D4" w14:textId="2A79E42C" w:rsidR="002F5922" w:rsidRPr="00A339B4" w:rsidRDefault="002F5922" w:rsidP="002F5922">
            <w:pPr>
              <w:autoSpaceDE w:val="0"/>
              <w:autoSpaceDN w:val="0"/>
              <w:adjustRightInd w:val="0"/>
              <w:spacing w:after="0" w:line="240" w:lineRule="auto"/>
              <w:rPr>
                <w:sz w:val="20"/>
                <w:szCs w:val="20"/>
              </w:rPr>
            </w:pPr>
            <w:r w:rsidRPr="00466426">
              <w:t xml:space="preserve">• </w:t>
            </w:r>
            <w:r w:rsidRPr="00A339B4">
              <w:rPr>
                <w:sz w:val="20"/>
                <w:szCs w:val="20"/>
              </w:rPr>
              <w:t>Identify prospective new corporate partners in specific sectors through research, networking, and an understanding of the marketplace with the goal of maximising sustainable opportunities</w:t>
            </w:r>
            <w:r w:rsidR="00A339B4">
              <w:rPr>
                <w:sz w:val="20"/>
                <w:szCs w:val="20"/>
              </w:rPr>
              <w:t xml:space="preserve"> </w:t>
            </w:r>
            <w:r w:rsidRPr="00A339B4">
              <w:rPr>
                <w:sz w:val="20"/>
                <w:szCs w:val="20"/>
              </w:rPr>
              <w:t>for income generation to agreed budgets.</w:t>
            </w:r>
          </w:p>
          <w:p w14:paraId="59A04C61" w14:textId="47553DF6" w:rsidR="002F5922" w:rsidRPr="00A339B4" w:rsidRDefault="002F5922" w:rsidP="002F5922">
            <w:pPr>
              <w:autoSpaceDE w:val="0"/>
              <w:autoSpaceDN w:val="0"/>
              <w:adjustRightInd w:val="0"/>
              <w:spacing w:after="0" w:line="240" w:lineRule="auto"/>
              <w:rPr>
                <w:sz w:val="20"/>
                <w:szCs w:val="20"/>
              </w:rPr>
            </w:pPr>
            <w:r w:rsidRPr="00A339B4">
              <w:rPr>
                <w:sz w:val="20"/>
                <w:szCs w:val="20"/>
              </w:rPr>
              <w:lastRenderedPageBreak/>
              <w:t>• Develop and nurture portfolio of corporate accounts, liaising with directors, CSR</w:t>
            </w:r>
            <w:r w:rsidR="00A339B4">
              <w:rPr>
                <w:sz w:val="20"/>
                <w:szCs w:val="20"/>
              </w:rPr>
              <w:t xml:space="preserve"> </w:t>
            </w:r>
            <w:r w:rsidRPr="00A339B4">
              <w:rPr>
                <w:sz w:val="20"/>
                <w:szCs w:val="20"/>
              </w:rPr>
              <w:t>managers and executives to cultivate effective and sustainable partnerships with</w:t>
            </w:r>
            <w:r w:rsidR="00A339B4">
              <w:rPr>
                <w:sz w:val="20"/>
                <w:szCs w:val="20"/>
              </w:rPr>
              <w:t xml:space="preserve"> </w:t>
            </w:r>
            <w:r w:rsidRPr="00A339B4">
              <w:rPr>
                <w:sz w:val="20"/>
                <w:szCs w:val="20"/>
              </w:rPr>
              <w:t>companies that are truly committed to helping Hounds for Heroes achieve its aims.</w:t>
            </w:r>
          </w:p>
          <w:p w14:paraId="6EE05D1E" w14:textId="4C0BA832" w:rsidR="002F5922" w:rsidRPr="00A339B4" w:rsidRDefault="002F5922" w:rsidP="002F5922">
            <w:pPr>
              <w:autoSpaceDE w:val="0"/>
              <w:autoSpaceDN w:val="0"/>
              <w:adjustRightInd w:val="0"/>
              <w:spacing w:after="0" w:line="240" w:lineRule="auto"/>
              <w:rPr>
                <w:sz w:val="20"/>
                <w:szCs w:val="20"/>
              </w:rPr>
            </w:pPr>
            <w:r w:rsidRPr="00A339B4">
              <w:rPr>
                <w:sz w:val="20"/>
                <w:szCs w:val="20"/>
              </w:rPr>
              <w:t>• Actively track in-year and long-term income potential, highlighting income at</w:t>
            </w:r>
            <w:r w:rsidR="00A339B4">
              <w:rPr>
                <w:sz w:val="20"/>
                <w:szCs w:val="20"/>
              </w:rPr>
              <w:t xml:space="preserve"> </w:t>
            </w:r>
            <w:r w:rsidRPr="00A339B4">
              <w:rPr>
                <w:sz w:val="20"/>
                <w:szCs w:val="20"/>
              </w:rPr>
              <w:t xml:space="preserve">risk or lost, and develop plans to minimise the impact </w:t>
            </w:r>
          </w:p>
          <w:p w14:paraId="03F12898" w14:textId="516395FE" w:rsidR="002F5922" w:rsidRPr="00A339B4" w:rsidRDefault="002F5922" w:rsidP="002F5922">
            <w:pPr>
              <w:autoSpaceDE w:val="0"/>
              <w:autoSpaceDN w:val="0"/>
              <w:adjustRightInd w:val="0"/>
              <w:spacing w:after="0" w:line="240" w:lineRule="auto"/>
              <w:rPr>
                <w:sz w:val="20"/>
                <w:szCs w:val="20"/>
              </w:rPr>
            </w:pPr>
            <w:r w:rsidRPr="00A339B4">
              <w:rPr>
                <w:sz w:val="20"/>
                <w:szCs w:val="20"/>
              </w:rPr>
              <w:t>• Act as a brand ambassador for the Charity establishing multi-level relationships which</w:t>
            </w:r>
            <w:r w:rsidR="00A339B4">
              <w:rPr>
                <w:sz w:val="20"/>
                <w:szCs w:val="20"/>
              </w:rPr>
              <w:t xml:space="preserve"> </w:t>
            </w:r>
            <w:r w:rsidRPr="00A339B4">
              <w:rPr>
                <w:sz w:val="20"/>
                <w:szCs w:val="20"/>
              </w:rPr>
              <w:t>educate and inform key contacts and Charity ambassadors and encourage the growth of a</w:t>
            </w:r>
            <w:r w:rsidR="00A339B4">
              <w:rPr>
                <w:sz w:val="20"/>
                <w:szCs w:val="20"/>
              </w:rPr>
              <w:t xml:space="preserve"> </w:t>
            </w:r>
            <w:r w:rsidRPr="00A339B4">
              <w:rPr>
                <w:sz w:val="20"/>
                <w:szCs w:val="20"/>
              </w:rPr>
              <w:t>dedicated supporter base.</w:t>
            </w:r>
          </w:p>
          <w:p w14:paraId="55AEF641"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 Maintain thorough records and plans in support of all activities</w:t>
            </w:r>
          </w:p>
          <w:p w14:paraId="4C606AC8" w14:textId="2EC50677" w:rsidR="002F5922" w:rsidRPr="00A339B4" w:rsidRDefault="002F5922" w:rsidP="002F5922">
            <w:pPr>
              <w:autoSpaceDE w:val="0"/>
              <w:autoSpaceDN w:val="0"/>
              <w:adjustRightInd w:val="0"/>
              <w:spacing w:after="0" w:line="240" w:lineRule="auto"/>
              <w:rPr>
                <w:sz w:val="20"/>
                <w:szCs w:val="20"/>
              </w:rPr>
            </w:pPr>
            <w:r w:rsidRPr="00A339B4">
              <w:rPr>
                <w:sz w:val="20"/>
                <w:szCs w:val="20"/>
              </w:rPr>
              <w:t xml:space="preserve">• Maintain a thorough and up-to-date understanding of Hounds </w:t>
            </w:r>
            <w:proofErr w:type="gramStart"/>
            <w:r w:rsidRPr="00A339B4">
              <w:rPr>
                <w:sz w:val="20"/>
                <w:szCs w:val="20"/>
              </w:rPr>
              <w:t>For</w:t>
            </w:r>
            <w:proofErr w:type="gramEnd"/>
            <w:r w:rsidRPr="00A339B4">
              <w:rPr>
                <w:sz w:val="20"/>
                <w:szCs w:val="20"/>
              </w:rPr>
              <w:t xml:space="preserve"> Heroes’ operational</w:t>
            </w:r>
            <w:r w:rsidR="00A339B4">
              <w:rPr>
                <w:sz w:val="20"/>
                <w:szCs w:val="20"/>
              </w:rPr>
              <w:t xml:space="preserve"> </w:t>
            </w:r>
            <w:r w:rsidRPr="00A339B4">
              <w:rPr>
                <w:sz w:val="20"/>
                <w:szCs w:val="20"/>
              </w:rPr>
              <w:t>priorities, articulating our vision and creating winning cases for support</w:t>
            </w:r>
          </w:p>
          <w:p w14:paraId="29ED576B"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 Promote networking events in order to raise the profile of the Charity and its activities nationally but with a particular focus in southern England</w:t>
            </w:r>
          </w:p>
          <w:p w14:paraId="4B08C953" w14:textId="65D057E6" w:rsidR="002F5922" w:rsidRPr="00A339B4" w:rsidRDefault="002F5922" w:rsidP="002F5922">
            <w:pPr>
              <w:autoSpaceDE w:val="0"/>
              <w:autoSpaceDN w:val="0"/>
              <w:adjustRightInd w:val="0"/>
              <w:spacing w:after="0" w:line="240" w:lineRule="auto"/>
              <w:rPr>
                <w:sz w:val="20"/>
                <w:szCs w:val="20"/>
              </w:rPr>
            </w:pPr>
            <w:r w:rsidRPr="00A339B4">
              <w:rPr>
                <w:sz w:val="20"/>
                <w:szCs w:val="20"/>
              </w:rPr>
              <w:t>• Bring fresh ideas into the future growth and work of Hounds for Heroes whilst actively</w:t>
            </w:r>
            <w:r w:rsidR="00A339B4">
              <w:rPr>
                <w:sz w:val="20"/>
                <w:szCs w:val="20"/>
              </w:rPr>
              <w:t xml:space="preserve"> </w:t>
            </w:r>
            <w:r w:rsidRPr="00A339B4">
              <w:rPr>
                <w:sz w:val="20"/>
                <w:szCs w:val="20"/>
              </w:rPr>
              <w:t>contributing to a culture of innovation, resourcefulness and best practice</w:t>
            </w:r>
          </w:p>
          <w:p w14:paraId="11F632C6" w14:textId="47806221" w:rsidR="002F5922" w:rsidRPr="00A339B4" w:rsidRDefault="002F5922" w:rsidP="002F5922">
            <w:pPr>
              <w:autoSpaceDE w:val="0"/>
              <w:autoSpaceDN w:val="0"/>
              <w:adjustRightInd w:val="0"/>
              <w:spacing w:after="0" w:line="240" w:lineRule="auto"/>
              <w:rPr>
                <w:sz w:val="20"/>
                <w:szCs w:val="20"/>
              </w:rPr>
            </w:pPr>
            <w:r w:rsidRPr="00A339B4">
              <w:rPr>
                <w:sz w:val="20"/>
                <w:szCs w:val="20"/>
              </w:rPr>
              <w:t>• Develop, implement and run a will writing/legacy campaign on behalf of the Charity, liaising with stakeholders, partners etc.</w:t>
            </w:r>
          </w:p>
          <w:p w14:paraId="2D06A3EE"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 Attend events where Charity presence is required – both in and outside of office hours.</w:t>
            </w:r>
          </w:p>
          <w:p w14:paraId="72CBBEAB" w14:textId="77777777" w:rsidR="002F5922" w:rsidRPr="00466426" w:rsidRDefault="002F5922" w:rsidP="002F5922">
            <w:pPr>
              <w:autoSpaceDE w:val="0"/>
              <w:autoSpaceDN w:val="0"/>
              <w:adjustRightInd w:val="0"/>
              <w:spacing w:after="0" w:line="240" w:lineRule="auto"/>
              <w:rPr>
                <w:sz w:val="20"/>
                <w:szCs w:val="20"/>
              </w:rPr>
            </w:pPr>
          </w:p>
          <w:p w14:paraId="15EA7D47" w14:textId="6C25F766" w:rsidR="00A339B4" w:rsidRPr="00A339B4" w:rsidRDefault="002F5922" w:rsidP="002F5922">
            <w:pPr>
              <w:autoSpaceDE w:val="0"/>
              <w:autoSpaceDN w:val="0"/>
              <w:adjustRightInd w:val="0"/>
              <w:spacing w:after="0" w:line="240" w:lineRule="auto"/>
              <w:rPr>
                <w:b/>
                <w:bCs/>
                <w:sz w:val="24"/>
                <w:szCs w:val="24"/>
              </w:rPr>
            </w:pPr>
            <w:r w:rsidRPr="00A339B4">
              <w:rPr>
                <w:b/>
                <w:bCs/>
                <w:sz w:val="24"/>
                <w:szCs w:val="24"/>
              </w:rPr>
              <w:t>Key Behaviours: E = Essential D = Desirable</w:t>
            </w:r>
          </w:p>
          <w:p w14:paraId="4F600519" w14:textId="180E2E12" w:rsidR="002F5922" w:rsidRPr="00A339B4" w:rsidRDefault="002F5922" w:rsidP="002F5922">
            <w:pPr>
              <w:autoSpaceDE w:val="0"/>
              <w:autoSpaceDN w:val="0"/>
              <w:adjustRightInd w:val="0"/>
              <w:spacing w:after="0" w:line="240" w:lineRule="auto"/>
              <w:rPr>
                <w:sz w:val="20"/>
                <w:szCs w:val="20"/>
              </w:rPr>
            </w:pPr>
            <w:r w:rsidRPr="00A339B4">
              <w:rPr>
                <w:sz w:val="20"/>
                <w:szCs w:val="20"/>
              </w:rPr>
              <w:t>• Self-driven, results-oriented with a positive outlook and a clear focus on</w:t>
            </w:r>
            <w:r w:rsidR="00A339B4">
              <w:rPr>
                <w:sz w:val="20"/>
                <w:szCs w:val="20"/>
              </w:rPr>
              <w:t xml:space="preserve"> </w:t>
            </w:r>
            <w:r w:rsidRPr="00A339B4">
              <w:rPr>
                <w:sz w:val="20"/>
                <w:szCs w:val="20"/>
              </w:rPr>
              <w:t>supporters with the ability to influence both internal and external audiences. (E)</w:t>
            </w:r>
          </w:p>
          <w:p w14:paraId="5A211149" w14:textId="15C1B1FB" w:rsidR="002F5922" w:rsidRPr="00A339B4" w:rsidRDefault="002F5922" w:rsidP="002F5922">
            <w:pPr>
              <w:autoSpaceDE w:val="0"/>
              <w:autoSpaceDN w:val="0"/>
              <w:adjustRightInd w:val="0"/>
              <w:spacing w:after="0" w:line="240" w:lineRule="auto"/>
              <w:rPr>
                <w:sz w:val="20"/>
                <w:szCs w:val="20"/>
              </w:rPr>
            </w:pPr>
            <w:r w:rsidRPr="00A339B4">
              <w:rPr>
                <w:sz w:val="20"/>
                <w:szCs w:val="20"/>
              </w:rPr>
              <w:t>• Evidence of working in Corporate and Community Fundraising with a proven track record</w:t>
            </w:r>
            <w:r w:rsidR="00A339B4">
              <w:rPr>
                <w:sz w:val="20"/>
                <w:szCs w:val="20"/>
              </w:rPr>
              <w:t xml:space="preserve"> </w:t>
            </w:r>
            <w:r w:rsidRPr="00A339B4">
              <w:rPr>
                <w:sz w:val="20"/>
                <w:szCs w:val="20"/>
              </w:rPr>
              <w:t>of over achievement with at least 2 years' experience. (E)</w:t>
            </w:r>
          </w:p>
          <w:p w14:paraId="41A0F962"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 Evidence of working to, monitoring and achievement of income targets. (E)</w:t>
            </w:r>
          </w:p>
          <w:p w14:paraId="578BF29A"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 Evidence of identifying and delivering new opportunities to maximise value. (E)</w:t>
            </w:r>
          </w:p>
          <w:p w14:paraId="2EE6DB28"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 Evidence of creative business development - Across multiple sites. (D)</w:t>
            </w:r>
          </w:p>
          <w:p w14:paraId="697265DF"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 Evidence in the development of bespoke stewardship plans. (E)</w:t>
            </w:r>
          </w:p>
          <w:p w14:paraId="64BAFBC5" w14:textId="77777777" w:rsidR="002F5922" w:rsidRPr="00466426" w:rsidRDefault="002F5922" w:rsidP="002F5922">
            <w:pPr>
              <w:autoSpaceDE w:val="0"/>
              <w:autoSpaceDN w:val="0"/>
              <w:adjustRightInd w:val="0"/>
              <w:spacing w:after="0" w:line="240" w:lineRule="auto"/>
              <w:rPr>
                <w:sz w:val="20"/>
                <w:szCs w:val="20"/>
              </w:rPr>
            </w:pPr>
          </w:p>
          <w:p w14:paraId="02258E9E" w14:textId="0790FAF8" w:rsidR="00A339B4" w:rsidRPr="00466426" w:rsidRDefault="002F5922" w:rsidP="002F5922">
            <w:pPr>
              <w:autoSpaceDE w:val="0"/>
              <w:autoSpaceDN w:val="0"/>
              <w:adjustRightInd w:val="0"/>
              <w:spacing w:after="0" w:line="240" w:lineRule="auto"/>
              <w:rPr>
                <w:sz w:val="24"/>
                <w:szCs w:val="24"/>
              </w:rPr>
            </w:pPr>
            <w:r w:rsidRPr="00A339B4">
              <w:rPr>
                <w:b/>
                <w:bCs/>
                <w:sz w:val="24"/>
                <w:szCs w:val="24"/>
              </w:rPr>
              <w:t>Key Skills and Abilities:</w:t>
            </w:r>
          </w:p>
          <w:p w14:paraId="2B823467"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 Confident communicator an ability to prepare and deliver compelling presentations to</w:t>
            </w:r>
          </w:p>
          <w:p w14:paraId="3D2118E1"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positively engage and influence a wide range of audiences. (E)</w:t>
            </w:r>
          </w:p>
          <w:p w14:paraId="39C431D3"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 Self-motivated and solution focused with excellent interpersonal skills including</w:t>
            </w:r>
          </w:p>
          <w:p w14:paraId="36B84D6F"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exemplary telephone and face to face manner. (E)</w:t>
            </w:r>
          </w:p>
          <w:p w14:paraId="577F76BC"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 Resourceful and collaborative able to work independently and as part of team. (E)</w:t>
            </w:r>
          </w:p>
          <w:p w14:paraId="4FFAFB37"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 Good written skills with the ability to communicate with a variety of audiences. (E)</w:t>
            </w:r>
          </w:p>
          <w:p w14:paraId="6A843C8D"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 Strong administrative skills and competent use of Microsoft office applications. (E)</w:t>
            </w:r>
          </w:p>
          <w:p w14:paraId="6E13E9AD"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 Excellent time and resource management skills. (E)</w:t>
            </w:r>
          </w:p>
          <w:p w14:paraId="0CF886BD"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 A connection to the armed forces. (D)</w:t>
            </w:r>
          </w:p>
          <w:p w14:paraId="35FD5C97" w14:textId="57A89CF6" w:rsidR="002F5922" w:rsidRPr="00A339B4" w:rsidRDefault="002F5922" w:rsidP="002F5922">
            <w:pPr>
              <w:autoSpaceDE w:val="0"/>
              <w:autoSpaceDN w:val="0"/>
              <w:adjustRightInd w:val="0"/>
              <w:spacing w:after="0" w:line="240" w:lineRule="auto"/>
              <w:rPr>
                <w:sz w:val="20"/>
                <w:szCs w:val="20"/>
              </w:rPr>
            </w:pPr>
            <w:r w:rsidRPr="00A339B4">
              <w:rPr>
                <w:sz w:val="20"/>
                <w:szCs w:val="20"/>
              </w:rPr>
              <w:t>• Able to demonstrate a whole-hearted commitment to the vision and values of Hounds for</w:t>
            </w:r>
            <w:r w:rsidR="00A339B4">
              <w:rPr>
                <w:sz w:val="20"/>
                <w:szCs w:val="20"/>
              </w:rPr>
              <w:t xml:space="preserve"> </w:t>
            </w:r>
            <w:r w:rsidRPr="00A339B4">
              <w:rPr>
                <w:sz w:val="20"/>
                <w:szCs w:val="20"/>
              </w:rPr>
              <w:t>Heroes. (E)</w:t>
            </w:r>
          </w:p>
          <w:p w14:paraId="53D5EF3C" w14:textId="77777777" w:rsidR="002F5922" w:rsidRPr="00466426" w:rsidRDefault="002F5922" w:rsidP="002F5922">
            <w:pPr>
              <w:autoSpaceDE w:val="0"/>
              <w:autoSpaceDN w:val="0"/>
              <w:adjustRightInd w:val="0"/>
              <w:spacing w:after="0" w:line="240" w:lineRule="auto"/>
              <w:rPr>
                <w:sz w:val="20"/>
                <w:szCs w:val="20"/>
              </w:rPr>
            </w:pPr>
          </w:p>
          <w:p w14:paraId="5147BD98" w14:textId="77777777" w:rsidR="002F5922" w:rsidRPr="00A339B4" w:rsidRDefault="002F5922" w:rsidP="002F5922">
            <w:pPr>
              <w:autoSpaceDE w:val="0"/>
              <w:autoSpaceDN w:val="0"/>
              <w:adjustRightInd w:val="0"/>
              <w:spacing w:after="0" w:line="240" w:lineRule="auto"/>
              <w:rPr>
                <w:b/>
                <w:bCs/>
                <w:sz w:val="24"/>
                <w:szCs w:val="24"/>
              </w:rPr>
            </w:pPr>
            <w:r w:rsidRPr="00A339B4">
              <w:rPr>
                <w:b/>
                <w:bCs/>
                <w:sz w:val="24"/>
                <w:szCs w:val="24"/>
              </w:rPr>
              <w:t>Other qualities:</w:t>
            </w:r>
          </w:p>
          <w:p w14:paraId="4841402B"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 A full UK driving license and access to a car. (E)</w:t>
            </w:r>
          </w:p>
          <w:p w14:paraId="74A72C15" w14:textId="143527E1" w:rsidR="002F5922" w:rsidRPr="00A339B4" w:rsidRDefault="002F5922" w:rsidP="002F5922">
            <w:pPr>
              <w:autoSpaceDE w:val="0"/>
              <w:autoSpaceDN w:val="0"/>
              <w:adjustRightInd w:val="0"/>
              <w:spacing w:after="0" w:line="240" w:lineRule="auto"/>
              <w:rPr>
                <w:sz w:val="20"/>
                <w:szCs w:val="20"/>
              </w:rPr>
            </w:pPr>
            <w:r w:rsidRPr="00A339B4">
              <w:rPr>
                <w:sz w:val="20"/>
                <w:szCs w:val="20"/>
              </w:rPr>
              <w:t>• Flexibility outside of working hours and a willingness to travel and work evenings and</w:t>
            </w:r>
            <w:r w:rsidR="00A339B4">
              <w:rPr>
                <w:sz w:val="20"/>
                <w:szCs w:val="20"/>
              </w:rPr>
              <w:t xml:space="preserve"> </w:t>
            </w:r>
            <w:r w:rsidRPr="00A339B4">
              <w:rPr>
                <w:sz w:val="20"/>
                <w:szCs w:val="20"/>
              </w:rPr>
              <w:t>weekends as required. (E)</w:t>
            </w:r>
          </w:p>
          <w:p w14:paraId="4C530B21" w14:textId="77777777" w:rsidR="002F5922" w:rsidRPr="00A339B4" w:rsidRDefault="002F5922" w:rsidP="002F5922">
            <w:pPr>
              <w:autoSpaceDE w:val="0"/>
              <w:autoSpaceDN w:val="0"/>
              <w:adjustRightInd w:val="0"/>
              <w:spacing w:after="0" w:line="240" w:lineRule="auto"/>
              <w:rPr>
                <w:sz w:val="20"/>
                <w:szCs w:val="20"/>
              </w:rPr>
            </w:pPr>
            <w:r w:rsidRPr="00A339B4">
              <w:rPr>
                <w:sz w:val="20"/>
                <w:szCs w:val="20"/>
              </w:rPr>
              <w:t>• Knowledge and experience in the effective use of a supporter CRM database. (D)</w:t>
            </w:r>
          </w:p>
          <w:p w14:paraId="438017DF" w14:textId="77777777" w:rsidR="00466426" w:rsidRPr="00A339B4" w:rsidRDefault="00466426" w:rsidP="002F5922">
            <w:pPr>
              <w:autoSpaceDE w:val="0"/>
              <w:autoSpaceDN w:val="0"/>
              <w:adjustRightInd w:val="0"/>
              <w:spacing w:after="0" w:line="240" w:lineRule="auto"/>
              <w:rPr>
                <w:sz w:val="20"/>
                <w:szCs w:val="20"/>
              </w:rPr>
            </w:pPr>
          </w:p>
          <w:p w14:paraId="57DC4709" w14:textId="3B1162BA" w:rsidR="00963894" w:rsidRPr="00466426" w:rsidRDefault="002F5922" w:rsidP="00A339B4">
            <w:pPr>
              <w:autoSpaceDE w:val="0"/>
              <w:autoSpaceDN w:val="0"/>
              <w:adjustRightInd w:val="0"/>
              <w:spacing w:after="0" w:line="240" w:lineRule="auto"/>
              <w:rPr>
                <w:sz w:val="20"/>
                <w:szCs w:val="20"/>
              </w:rPr>
            </w:pPr>
            <w:r w:rsidRPr="00A339B4">
              <w:rPr>
                <w:sz w:val="20"/>
                <w:szCs w:val="20"/>
              </w:rPr>
              <w:t>This job description is not exhaustive and will be reviewed in consultation with the post holder from</w:t>
            </w:r>
            <w:r w:rsidR="00A339B4">
              <w:rPr>
                <w:sz w:val="20"/>
                <w:szCs w:val="20"/>
              </w:rPr>
              <w:t xml:space="preserve"> </w:t>
            </w:r>
            <w:r w:rsidRPr="00A339B4">
              <w:rPr>
                <w:sz w:val="20"/>
                <w:szCs w:val="20"/>
              </w:rPr>
              <w:t>time to time and amended in the light of the changing needs of the Charity. Hounds for Heroes</w:t>
            </w:r>
            <w:r w:rsidR="00A339B4">
              <w:rPr>
                <w:sz w:val="20"/>
                <w:szCs w:val="20"/>
              </w:rPr>
              <w:t xml:space="preserve"> </w:t>
            </w:r>
            <w:r w:rsidRPr="00A339B4">
              <w:rPr>
                <w:sz w:val="20"/>
                <w:szCs w:val="20"/>
              </w:rPr>
              <w:t>operates a system of regular performance reviews, which includes an Annual Appraisal where the</w:t>
            </w:r>
            <w:r w:rsidR="00A339B4">
              <w:rPr>
                <w:sz w:val="20"/>
                <w:szCs w:val="20"/>
              </w:rPr>
              <w:t xml:space="preserve"> </w:t>
            </w:r>
            <w:r w:rsidRPr="00A339B4">
              <w:rPr>
                <w:sz w:val="20"/>
                <w:szCs w:val="20"/>
              </w:rPr>
              <w:t>job description, progress against objectives and overall performance in post are discussed</w:t>
            </w:r>
            <w:r w:rsidR="00466426" w:rsidRPr="00A339B4">
              <w:rPr>
                <w:sz w:val="20"/>
                <w:szCs w:val="20"/>
              </w:rPr>
              <w:t>.</w:t>
            </w:r>
          </w:p>
        </w:tc>
      </w:tr>
      <w:tr w:rsidR="009B2A00" w:rsidRPr="009B2A00" w14:paraId="3AA92100" w14:textId="77777777" w:rsidTr="00B7796D">
        <w:tc>
          <w:tcPr>
            <w:tcW w:w="1818" w:type="dxa"/>
            <w:shd w:val="clear" w:color="auto" w:fill="DBE5F1"/>
          </w:tcPr>
          <w:p w14:paraId="247A182F" w14:textId="77777777" w:rsidR="009B2A00" w:rsidRPr="009B2A00" w:rsidRDefault="009B2A00" w:rsidP="009B2A00">
            <w:pPr>
              <w:spacing w:before="60" w:after="20" w:line="240" w:lineRule="auto"/>
              <w:rPr>
                <w:rFonts w:ascii="Calibri" w:eastAsia="Calibri" w:hAnsi="Calibri" w:cs="Calibri"/>
                <w:color w:val="262626"/>
                <w:sz w:val="20"/>
                <w:lang w:val="en-US"/>
              </w:rPr>
            </w:pPr>
            <w:r w:rsidRPr="009B2A00">
              <w:rPr>
                <w:rFonts w:ascii="Calibri" w:eastAsia="Calibri" w:hAnsi="Calibri" w:cs="Calibri"/>
                <w:color w:val="262626"/>
                <w:sz w:val="20"/>
                <w:lang w:val="en-US"/>
              </w:rPr>
              <w:lastRenderedPageBreak/>
              <w:t>Reviewed By:</w:t>
            </w:r>
          </w:p>
        </w:tc>
        <w:tc>
          <w:tcPr>
            <w:tcW w:w="3329" w:type="dxa"/>
            <w:gridSpan w:val="3"/>
          </w:tcPr>
          <w:p w14:paraId="7AFE92DF" w14:textId="1E57C520" w:rsidR="009B2A00" w:rsidRPr="009B2A00" w:rsidRDefault="00466426" w:rsidP="009B2A00">
            <w:pPr>
              <w:spacing w:before="60" w:after="20" w:line="240" w:lineRule="auto"/>
              <w:rPr>
                <w:rFonts w:ascii="Calibri" w:eastAsia="Calibri" w:hAnsi="Calibri" w:cs="Calibri"/>
                <w:color w:val="262626"/>
                <w:sz w:val="20"/>
                <w:lang w:val="en-US"/>
              </w:rPr>
            </w:pPr>
            <w:r>
              <w:rPr>
                <w:rFonts w:ascii="Calibri" w:eastAsia="Calibri" w:hAnsi="Calibri" w:cs="Calibri"/>
                <w:color w:val="262626"/>
                <w:sz w:val="20"/>
                <w:lang w:val="en-US"/>
              </w:rPr>
              <w:t>Debbie Pick</w:t>
            </w:r>
          </w:p>
        </w:tc>
        <w:tc>
          <w:tcPr>
            <w:tcW w:w="1340" w:type="dxa"/>
            <w:tcBorders>
              <w:bottom w:val="single" w:sz="4" w:space="0" w:color="000000"/>
            </w:tcBorders>
            <w:shd w:val="clear" w:color="auto" w:fill="DBE5F1"/>
          </w:tcPr>
          <w:p w14:paraId="13556003" w14:textId="77777777" w:rsidR="009B2A00" w:rsidRPr="009B2A00" w:rsidRDefault="009B2A00" w:rsidP="009B2A00">
            <w:pPr>
              <w:spacing w:before="60" w:after="20" w:line="240" w:lineRule="auto"/>
              <w:rPr>
                <w:rFonts w:ascii="Calibri" w:eastAsia="Calibri" w:hAnsi="Calibri" w:cs="Calibri"/>
                <w:color w:val="262626"/>
                <w:sz w:val="20"/>
                <w:lang w:val="en-US"/>
              </w:rPr>
            </w:pPr>
            <w:r w:rsidRPr="009B2A00">
              <w:rPr>
                <w:rFonts w:ascii="Calibri" w:eastAsia="Calibri" w:hAnsi="Calibri" w:cs="Calibri"/>
                <w:color w:val="262626"/>
                <w:sz w:val="20"/>
                <w:lang w:val="en-US"/>
              </w:rPr>
              <w:t>Date:</w:t>
            </w:r>
          </w:p>
        </w:tc>
        <w:tc>
          <w:tcPr>
            <w:tcW w:w="3089" w:type="dxa"/>
          </w:tcPr>
          <w:p w14:paraId="4D511540" w14:textId="1ACB48F7" w:rsidR="009B2A00" w:rsidRPr="009B2A00" w:rsidRDefault="00F245D6" w:rsidP="009B2A00">
            <w:pPr>
              <w:spacing w:before="60" w:after="20" w:line="240" w:lineRule="auto"/>
              <w:rPr>
                <w:rFonts w:ascii="Calibri" w:eastAsia="Calibri" w:hAnsi="Calibri" w:cs="Calibri"/>
                <w:color w:val="262626"/>
                <w:sz w:val="20"/>
                <w:lang w:val="en-US"/>
              </w:rPr>
            </w:pPr>
            <w:r>
              <w:rPr>
                <w:rFonts w:ascii="Calibri" w:eastAsia="Calibri" w:hAnsi="Calibri" w:cs="Calibri"/>
                <w:color w:val="262626"/>
                <w:sz w:val="20"/>
                <w:lang w:val="en-US"/>
              </w:rPr>
              <w:t>0</w:t>
            </w:r>
            <w:r w:rsidR="00A339B4">
              <w:rPr>
                <w:rFonts w:ascii="Calibri" w:eastAsia="Calibri" w:hAnsi="Calibri" w:cs="Calibri"/>
                <w:color w:val="262626"/>
                <w:sz w:val="20"/>
                <w:lang w:val="en-US"/>
              </w:rPr>
              <w:t>1</w:t>
            </w:r>
            <w:r>
              <w:rPr>
                <w:rFonts w:ascii="Calibri" w:eastAsia="Calibri" w:hAnsi="Calibri" w:cs="Calibri"/>
                <w:color w:val="262626"/>
                <w:sz w:val="20"/>
                <w:lang w:val="en-US"/>
              </w:rPr>
              <w:t>.05.202</w:t>
            </w:r>
            <w:r w:rsidR="00A339B4">
              <w:rPr>
                <w:rFonts w:ascii="Calibri" w:eastAsia="Calibri" w:hAnsi="Calibri" w:cs="Calibri"/>
                <w:color w:val="262626"/>
                <w:sz w:val="20"/>
                <w:lang w:val="en-US"/>
              </w:rPr>
              <w:t>4</w:t>
            </w:r>
          </w:p>
        </w:tc>
      </w:tr>
      <w:tr w:rsidR="009B2A00" w:rsidRPr="009B2A00" w14:paraId="3F4A9AAE" w14:textId="77777777" w:rsidTr="00B7796D">
        <w:tc>
          <w:tcPr>
            <w:tcW w:w="1818" w:type="dxa"/>
            <w:shd w:val="clear" w:color="auto" w:fill="DBE5F1"/>
          </w:tcPr>
          <w:p w14:paraId="0563D44C" w14:textId="77777777" w:rsidR="009B2A00" w:rsidRPr="009B2A00" w:rsidRDefault="009B2A00" w:rsidP="009B2A00">
            <w:pPr>
              <w:spacing w:before="60" w:after="20" w:line="240" w:lineRule="auto"/>
              <w:rPr>
                <w:rFonts w:ascii="Calibri" w:eastAsia="Calibri" w:hAnsi="Calibri" w:cs="Calibri"/>
                <w:color w:val="262626"/>
                <w:sz w:val="20"/>
                <w:lang w:val="en-US"/>
              </w:rPr>
            </w:pPr>
            <w:r w:rsidRPr="009B2A00">
              <w:rPr>
                <w:rFonts w:ascii="Calibri" w:eastAsia="Calibri" w:hAnsi="Calibri" w:cs="Calibri"/>
                <w:color w:val="262626"/>
                <w:sz w:val="20"/>
                <w:lang w:val="en-US"/>
              </w:rPr>
              <w:t>Reviewed By:</w:t>
            </w:r>
          </w:p>
        </w:tc>
        <w:tc>
          <w:tcPr>
            <w:tcW w:w="3329" w:type="dxa"/>
            <w:gridSpan w:val="3"/>
          </w:tcPr>
          <w:p w14:paraId="61D40C2C" w14:textId="501CD11F" w:rsidR="009B2A00" w:rsidRPr="009B2A00" w:rsidRDefault="00F245D6" w:rsidP="009B2A00">
            <w:pPr>
              <w:spacing w:before="60" w:after="20" w:line="240" w:lineRule="auto"/>
              <w:rPr>
                <w:rFonts w:ascii="Calibri" w:eastAsia="Calibri" w:hAnsi="Calibri" w:cs="Calibri"/>
                <w:color w:val="262626"/>
                <w:sz w:val="20"/>
                <w:lang w:val="en-US"/>
              </w:rPr>
            </w:pPr>
            <w:r>
              <w:rPr>
                <w:rFonts w:ascii="Calibri" w:eastAsia="Calibri" w:hAnsi="Calibri" w:cs="Calibri"/>
                <w:color w:val="262626"/>
                <w:sz w:val="20"/>
                <w:lang w:val="en-US"/>
              </w:rPr>
              <w:t>Glen Grant</w:t>
            </w:r>
          </w:p>
        </w:tc>
        <w:tc>
          <w:tcPr>
            <w:tcW w:w="1340" w:type="dxa"/>
            <w:shd w:val="clear" w:color="auto" w:fill="DBE5F1"/>
          </w:tcPr>
          <w:p w14:paraId="1EE3E667" w14:textId="77777777" w:rsidR="009B2A00" w:rsidRPr="009B2A00" w:rsidRDefault="009B2A00" w:rsidP="009B2A00">
            <w:pPr>
              <w:spacing w:before="60" w:after="20" w:line="240" w:lineRule="auto"/>
              <w:rPr>
                <w:rFonts w:ascii="Calibri" w:eastAsia="Calibri" w:hAnsi="Calibri" w:cs="Calibri"/>
                <w:color w:val="262626"/>
                <w:sz w:val="20"/>
                <w:lang w:val="en-US"/>
              </w:rPr>
            </w:pPr>
            <w:r w:rsidRPr="009B2A00">
              <w:rPr>
                <w:rFonts w:ascii="Calibri" w:eastAsia="Calibri" w:hAnsi="Calibri" w:cs="Calibri"/>
                <w:color w:val="262626"/>
                <w:sz w:val="20"/>
                <w:lang w:val="en-US"/>
              </w:rPr>
              <w:t>Date:</w:t>
            </w:r>
          </w:p>
        </w:tc>
        <w:tc>
          <w:tcPr>
            <w:tcW w:w="3089" w:type="dxa"/>
          </w:tcPr>
          <w:p w14:paraId="280ABEE8" w14:textId="1FECCDE9" w:rsidR="009B2A00" w:rsidRPr="009B2A00" w:rsidRDefault="00A339B4" w:rsidP="009B2A00">
            <w:pPr>
              <w:spacing w:before="60" w:after="20" w:line="240" w:lineRule="auto"/>
              <w:rPr>
                <w:rFonts w:ascii="Calibri" w:eastAsia="Calibri" w:hAnsi="Calibri" w:cs="Calibri"/>
                <w:color w:val="262626"/>
                <w:sz w:val="20"/>
                <w:lang w:val="en-US"/>
              </w:rPr>
            </w:pPr>
            <w:r>
              <w:rPr>
                <w:rFonts w:ascii="Calibri" w:eastAsia="Calibri" w:hAnsi="Calibri" w:cs="Calibri"/>
                <w:color w:val="262626"/>
                <w:sz w:val="20"/>
                <w:lang w:val="en-US"/>
              </w:rPr>
              <w:t>01</w:t>
            </w:r>
            <w:r w:rsidR="00F245D6">
              <w:rPr>
                <w:rFonts w:ascii="Calibri" w:eastAsia="Calibri" w:hAnsi="Calibri" w:cs="Calibri"/>
                <w:color w:val="262626"/>
                <w:sz w:val="20"/>
                <w:lang w:val="en-US"/>
              </w:rPr>
              <w:t>.05.202</w:t>
            </w:r>
            <w:r>
              <w:rPr>
                <w:rFonts w:ascii="Calibri" w:eastAsia="Calibri" w:hAnsi="Calibri" w:cs="Calibri"/>
                <w:color w:val="262626"/>
                <w:sz w:val="20"/>
                <w:lang w:val="en-US"/>
              </w:rPr>
              <w:t>4</w:t>
            </w:r>
          </w:p>
        </w:tc>
      </w:tr>
      <w:tr w:rsidR="009B2A00" w:rsidRPr="009B2A00" w14:paraId="0FB9BB92" w14:textId="77777777" w:rsidTr="00B7796D">
        <w:tc>
          <w:tcPr>
            <w:tcW w:w="1818" w:type="dxa"/>
            <w:shd w:val="clear" w:color="auto" w:fill="DBE5F1"/>
          </w:tcPr>
          <w:p w14:paraId="2C1CDB3B" w14:textId="77777777" w:rsidR="009B2A00" w:rsidRPr="009B2A00" w:rsidRDefault="009B2A00" w:rsidP="009B2A00">
            <w:pPr>
              <w:spacing w:before="60" w:after="20" w:line="240" w:lineRule="auto"/>
              <w:rPr>
                <w:rFonts w:ascii="Calibri" w:eastAsia="Calibri" w:hAnsi="Calibri" w:cs="Calibri"/>
                <w:color w:val="262626"/>
                <w:sz w:val="20"/>
                <w:lang w:val="en-US"/>
              </w:rPr>
            </w:pPr>
            <w:r w:rsidRPr="009B2A00">
              <w:rPr>
                <w:rFonts w:ascii="Calibri" w:eastAsia="Calibri" w:hAnsi="Calibri" w:cs="Calibri"/>
                <w:color w:val="262626"/>
                <w:sz w:val="20"/>
                <w:lang w:val="en-US"/>
              </w:rPr>
              <w:t>Reviewed By:</w:t>
            </w:r>
          </w:p>
        </w:tc>
        <w:tc>
          <w:tcPr>
            <w:tcW w:w="3329" w:type="dxa"/>
            <w:gridSpan w:val="3"/>
          </w:tcPr>
          <w:p w14:paraId="6A132DFD" w14:textId="77777777" w:rsidR="009B2A00" w:rsidRPr="009B2A00" w:rsidRDefault="009B2A00" w:rsidP="009B2A00">
            <w:pPr>
              <w:spacing w:before="60" w:after="20" w:line="240" w:lineRule="auto"/>
              <w:rPr>
                <w:rFonts w:ascii="Calibri" w:eastAsia="Calibri" w:hAnsi="Calibri" w:cs="Calibri"/>
                <w:color w:val="262626"/>
                <w:sz w:val="20"/>
                <w:lang w:val="en-US"/>
              </w:rPr>
            </w:pPr>
          </w:p>
        </w:tc>
        <w:tc>
          <w:tcPr>
            <w:tcW w:w="1340" w:type="dxa"/>
            <w:shd w:val="clear" w:color="auto" w:fill="DBE5F1"/>
          </w:tcPr>
          <w:p w14:paraId="7CD82EA7" w14:textId="77777777" w:rsidR="009B2A00" w:rsidRPr="009B2A00" w:rsidRDefault="009B2A00" w:rsidP="009B2A00">
            <w:pPr>
              <w:spacing w:before="60" w:after="20" w:line="240" w:lineRule="auto"/>
              <w:rPr>
                <w:rFonts w:ascii="Calibri" w:eastAsia="Calibri" w:hAnsi="Calibri" w:cs="Calibri"/>
                <w:color w:val="262626"/>
                <w:sz w:val="20"/>
                <w:lang w:val="en-US"/>
              </w:rPr>
            </w:pPr>
          </w:p>
        </w:tc>
        <w:tc>
          <w:tcPr>
            <w:tcW w:w="3089" w:type="dxa"/>
          </w:tcPr>
          <w:p w14:paraId="0C82C484" w14:textId="77777777" w:rsidR="009B2A00" w:rsidRPr="009B2A00" w:rsidRDefault="009B2A00" w:rsidP="009B2A00">
            <w:pPr>
              <w:spacing w:before="60" w:after="20" w:line="240" w:lineRule="auto"/>
              <w:rPr>
                <w:rFonts w:ascii="Calibri" w:eastAsia="Calibri" w:hAnsi="Calibri" w:cs="Calibri"/>
                <w:color w:val="262626"/>
                <w:sz w:val="20"/>
                <w:lang w:val="en-US"/>
              </w:rPr>
            </w:pPr>
          </w:p>
        </w:tc>
      </w:tr>
      <w:tr w:rsidR="009B2A00" w:rsidRPr="009B2A00" w14:paraId="44927CAF" w14:textId="77777777" w:rsidTr="00B7796D">
        <w:tc>
          <w:tcPr>
            <w:tcW w:w="1818" w:type="dxa"/>
            <w:shd w:val="clear" w:color="auto" w:fill="DBE5F1"/>
          </w:tcPr>
          <w:p w14:paraId="635D8BAE" w14:textId="77777777" w:rsidR="009B2A00" w:rsidRPr="009B2A00" w:rsidRDefault="009B2A00" w:rsidP="009B2A00">
            <w:pPr>
              <w:spacing w:before="60" w:after="20" w:line="240" w:lineRule="auto"/>
              <w:rPr>
                <w:rFonts w:ascii="Calibri" w:eastAsia="Calibri" w:hAnsi="Calibri" w:cs="Calibri"/>
                <w:color w:val="262626"/>
                <w:sz w:val="20"/>
                <w:lang w:val="en-US"/>
              </w:rPr>
            </w:pPr>
            <w:r w:rsidRPr="009B2A00">
              <w:rPr>
                <w:rFonts w:ascii="Calibri" w:eastAsia="Calibri" w:hAnsi="Calibri" w:cs="Calibri"/>
                <w:color w:val="262626"/>
                <w:sz w:val="20"/>
                <w:lang w:val="en-US"/>
              </w:rPr>
              <w:t>Approved By:</w:t>
            </w:r>
          </w:p>
        </w:tc>
        <w:tc>
          <w:tcPr>
            <w:tcW w:w="3329" w:type="dxa"/>
            <w:gridSpan w:val="3"/>
          </w:tcPr>
          <w:p w14:paraId="16C48288" w14:textId="787407DE" w:rsidR="009B2A00" w:rsidRPr="009B2A00" w:rsidRDefault="00466426" w:rsidP="009B2A00">
            <w:pPr>
              <w:spacing w:before="60" w:after="20" w:line="240" w:lineRule="auto"/>
              <w:rPr>
                <w:rFonts w:ascii="Calibri" w:eastAsia="Calibri" w:hAnsi="Calibri" w:cs="Calibri"/>
                <w:color w:val="262626"/>
                <w:sz w:val="20"/>
                <w:lang w:val="en-US"/>
              </w:rPr>
            </w:pPr>
            <w:r>
              <w:rPr>
                <w:rFonts w:ascii="Calibri" w:eastAsia="Calibri" w:hAnsi="Calibri" w:cs="Calibri"/>
                <w:color w:val="262626"/>
                <w:sz w:val="20"/>
                <w:lang w:val="en-US"/>
              </w:rPr>
              <w:t>DP</w:t>
            </w:r>
            <w:r w:rsidR="00F245D6">
              <w:rPr>
                <w:rFonts w:ascii="Calibri" w:eastAsia="Calibri" w:hAnsi="Calibri" w:cs="Calibri"/>
                <w:color w:val="262626"/>
                <w:sz w:val="20"/>
                <w:lang w:val="en-US"/>
              </w:rPr>
              <w:t>/GG</w:t>
            </w:r>
          </w:p>
        </w:tc>
        <w:tc>
          <w:tcPr>
            <w:tcW w:w="1340" w:type="dxa"/>
            <w:shd w:val="clear" w:color="auto" w:fill="DBE5F1"/>
          </w:tcPr>
          <w:p w14:paraId="0BD0599A" w14:textId="77777777" w:rsidR="009B2A00" w:rsidRPr="009B2A00" w:rsidRDefault="009B2A00" w:rsidP="009B2A00">
            <w:pPr>
              <w:spacing w:before="60" w:after="20" w:line="240" w:lineRule="auto"/>
              <w:rPr>
                <w:rFonts w:ascii="Calibri" w:eastAsia="Calibri" w:hAnsi="Calibri" w:cs="Calibri"/>
                <w:color w:val="262626"/>
                <w:sz w:val="20"/>
                <w:lang w:val="en-US"/>
              </w:rPr>
            </w:pPr>
          </w:p>
        </w:tc>
        <w:tc>
          <w:tcPr>
            <w:tcW w:w="3089" w:type="dxa"/>
          </w:tcPr>
          <w:p w14:paraId="530A1347" w14:textId="77777777" w:rsidR="009B2A00" w:rsidRPr="009B2A00" w:rsidRDefault="009B2A00" w:rsidP="009B2A00">
            <w:pPr>
              <w:spacing w:before="60" w:after="20" w:line="240" w:lineRule="auto"/>
              <w:rPr>
                <w:rFonts w:ascii="Calibri" w:eastAsia="Calibri" w:hAnsi="Calibri" w:cs="Calibri"/>
                <w:color w:val="262626"/>
                <w:sz w:val="20"/>
                <w:lang w:val="en-US"/>
              </w:rPr>
            </w:pPr>
          </w:p>
        </w:tc>
      </w:tr>
      <w:tr w:rsidR="009B2A00" w:rsidRPr="009B2A00" w14:paraId="2B1FFBF3" w14:textId="77777777" w:rsidTr="00B7796D">
        <w:tc>
          <w:tcPr>
            <w:tcW w:w="1818" w:type="dxa"/>
            <w:shd w:val="clear" w:color="auto" w:fill="DBE5F1"/>
          </w:tcPr>
          <w:p w14:paraId="42C62303" w14:textId="77777777" w:rsidR="009B2A00" w:rsidRPr="009B2A00" w:rsidRDefault="009B2A00" w:rsidP="009B2A00">
            <w:pPr>
              <w:spacing w:before="60" w:after="20" w:line="240" w:lineRule="auto"/>
              <w:rPr>
                <w:rFonts w:ascii="Calibri" w:eastAsia="Calibri" w:hAnsi="Calibri" w:cs="Calibri"/>
                <w:color w:val="262626"/>
                <w:sz w:val="20"/>
                <w:lang w:val="en-US"/>
              </w:rPr>
            </w:pPr>
            <w:r w:rsidRPr="009B2A00">
              <w:rPr>
                <w:rFonts w:ascii="Calibri" w:eastAsia="Calibri" w:hAnsi="Calibri" w:cs="Calibri"/>
                <w:color w:val="262626"/>
                <w:sz w:val="20"/>
                <w:lang w:val="en-US"/>
              </w:rPr>
              <w:t>Last Updated By:</w:t>
            </w:r>
          </w:p>
        </w:tc>
        <w:tc>
          <w:tcPr>
            <w:tcW w:w="3329" w:type="dxa"/>
            <w:gridSpan w:val="3"/>
          </w:tcPr>
          <w:p w14:paraId="4639F0F9" w14:textId="4A7A4CD0" w:rsidR="009B2A00" w:rsidRPr="009B2A00" w:rsidRDefault="00466426" w:rsidP="009B2A00">
            <w:pPr>
              <w:spacing w:before="60" w:after="20" w:line="240" w:lineRule="auto"/>
              <w:rPr>
                <w:rFonts w:ascii="Calibri" w:eastAsia="Calibri" w:hAnsi="Calibri" w:cs="Calibri"/>
                <w:color w:val="262626"/>
                <w:sz w:val="20"/>
                <w:lang w:val="en-US"/>
              </w:rPr>
            </w:pPr>
            <w:r>
              <w:rPr>
                <w:rFonts w:ascii="Calibri" w:eastAsia="Calibri" w:hAnsi="Calibri" w:cs="Calibri"/>
                <w:color w:val="262626"/>
                <w:sz w:val="20"/>
                <w:lang w:val="en-US"/>
              </w:rPr>
              <w:t>Debbie Pick and Glen Grant</w:t>
            </w:r>
          </w:p>
        </w:tc>
        <w:tc>
          <w:tcPr>
            <w:tcW w:w="1340" w:type="dxa"/>
            <w:shd w:val="clear" w:color="auto" w:fill="DBE5F1"/>
          </w:tcPr>
          <w:p w14:paraId="37DE53DA" w14:textId="77777777" w:rsidR="009B2A00" w:rsidRPr="009B2A00" w:rsidRDefault="009B2A00" w:rsidP="009B2A00">
            <w:pPr>
              <w:spacing w:before="60" w:after="20" w:line="240" w:lineRule="auto"/>
              <w:rPr>
                <w:rFonts w:ascii="Calibri" w:eastAsia="Calibri" w:hAnsi="Calibri" w:cs="Calibri"/>
                <w:color w:val="262626"/>
                <w:sz w:val="20"/>
                <w:lang w:val="en-US"/>
              </w:rPr>
            </w:pPr>
            <w:r w:rsidRPr="009B2A00">
              <w:rPr>
                <w:rFonts w:ascii="Calibri" w:eastAsia="Calibri" w:hAnsi="Calibri" w:cs="Calibri"/>
                <w:color w:val="262626"/>
                <w:sz w:val="20"/>
                <w:lang w:val="en-US"/>
              </w:rPr>
              <w:t>Date/Time:</w:t>
            </w:r>
          </w:p>
        </w:tc>
        <w:tc>
          <w:tcPr>
            <w:tcW w:w="3089" w:type="dxa"/>
          </w:tcPr>
          <w:p w14:paraId="6743B267" w14:textId="2B786F02" w:rsidR="009B2A00" w:rsidRPr="009B2A00" w:rsidRDefault="00A339B4" w:rsidP="009B2A00">
            <w:pPr>
              <w:spacing w:before="60" w:after="20" w:line="240" w:lineRule="auto"/>
              <w:rPr>
                <w:rFonts w:ascii="Calibri" w:eastAsia="Calibri" w:hAnsi="Calibri" w:cs="Calibri"/>
                <w:color w:val="262626"/>
                <w:sz w:val="20"/>
                <w:lang w:val="en-US"/>
              </w:rPr>
            </w:pPr>
            <w:r>
              <w:rPr>
                <w:rFonts w:ascii="Calibri" w:eastAsia="Calibri" w:hAnsi="Calibri" w:cs="Calibri"/>
                <w:color w:val="262626"/>
                <w:sz w:val="20"/>
                <w:lang w:val="en-US"/>
              </w:rPr>
              <w:t>01</w:t>
            </w:r>
            <w:r w:rsidR="00F245D6">
              <w:rPr>
                <w:rFonts w:ascii="Calibri" w:eastAsia="Calibri" w:hAnsi="Calibri" w:cs="Calibri"/>
                <w:color w:val="262626"/>
                <w:sz w:val="20"/>
                <w:lang w:val="en-US"/>
              </w:rPr>
              <w:t>.05.202</w:t>
            </w:r>
            <w:r>
              <w:rPr>
                <w:rFonts w:ascii="Calibri" w:eastAsia="Calibri" w:hAnsi="Calibri" w:cs="Calibri"/>
                <w:color w:val="262626"/>
                <w:sz w:val="20"/>
                <w:lang w:val="en-US"/>
              </w:rPr>
              <w:t>4</w:t>
            </w:r>
            <w:r w:rsidR="00F245D6">
              <w:rPr>
                <w:rFonts w:ascii="Calibri" w:eastAsia="Calibri" w:hAnsi="Calibri" w:cs="Calibri"/>
                <w:color w:val="262626"/>
                <w:sz w:val="20"/>
                <w:lang w:val="en-US"/>
              </w:rPr>
              <w:t>/09.00</w:t>
            </w:r>
          </w:p>
        </w:tc>
      </w:tr>
    </w:tbl>
    <w:p w14:paraId="7E306838" w14:textId="77777777" w:rsidR="00FF173C" w:rsidRDefault="00FF173C"/>
    <w:sectPr w:rsidR="00FF173C" w:rsidSect="008F2723">
      <w:headerReference w:type="default" r:id="rId7"/>
      <w:footerReference w:type="default" r:id="rId8"/>
      <w:pgSz w:w="11906" w:h="16838"/>
      <w:pgMar w:top="45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5FBC2" w14:textId="77777777" w:rsidR="001D11E5" w:rsidRDefault="001D11E5" w:rsidP="009B2A00">
      <w:pPr>
        <w:spacing w:after="0" w:line="240" w:lineRule="auto"/>
      </w:pPr>
      <w:r>
        <w:separator/>
      </w:r>
    </w:p>
  </w:endnote>
  <w:endnote w:type="continuationSeparator" w:id="0">
    <w:p w14:paraId="7DD2E542" w14:textId="77777777" w:rsidR="001D11E5" w:rsidRDefault="001D11E5" w:rsidP="009B2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AC5A" w14:textId="77777777" w:rsidR="00641056" w:rsidRPr="00641056" w:rsidRDefault="00641056" w:rsidP="00641056">
    <w:pPr>
      <w:tabs>
        <w:tab w:val="right" w:pos="9612"/>
      </w:tabs>
      <w:spacing w:after="0" w:line="240" w:lineRule="auto"/>
      <w:rPr>
        <w:rFonts w:eastAsia="ヒラギノ角ゴ Pro W3" w:cstheme="minorHAnsi"/>
        <w:color w:val="000000"/>
        <w:sz w:val="18"/>
        <w:szCs w:val="18"/>
        <w:lang w:eastAsia="en-GB"/>
      </w:rPr>
    </w:pPr>
    <w:r w:rsidRPr="00641056">
      <w:rPr>
        <w:rFonts w:eastAsia="ヒラギノ角ゴ Pro W3" w:cstheme="minorHAnsi"/>
        <w:color w:val="000000"/>
        <w:sz w:val="18"/>
        <w:szCs w:val="18"/>
        <w:lang w:eastAsia="en-GB"/>
      </w:rPr>
      <w:t>Registered office: Unit 2B Rookery Farm Buildings, Ramsdean, Petersfield, Hampshire, GU32 1RU</w:t>
    </w:r>
  </w:p>
  <w:p w14:paraId="61DDF11A" w14:textId="77777777" w:rsidR="00641056" w:rsidRPr="00641056" w:rsidRDefault="00641056" w:rsidP="00641056">
    <w:pPr>
      <w:tabs>
        <w:tab w:val="right" w:pos="9612"/>
      </w:tabs>
      <w:spacing w:after="0" w:line="240" w:lineRule="auto"/>
      <w:rPr>
        <w:rFonts w:eastAsia="ヒラギノ角ゴ Pro W3" w:cstheme="minorHAnsi"/>
        <w:color w:val="000000"/>
        <w:sz w:val="18"/>
        <w:szCs w:val="18"/>
        <w:lang w:eastAsia="en-GB"/>
      </w:rPr>
    </w:pPr>
    <w:r w:rsidRPr="00641056">
      <w:rPr>
        <w:rFonts w:eastAsia="ヒラギノ角ゴ Pro W3" w:cstheme="minorHAnsi"/>
        <w:color w:val="000000"/>
        <w:sz w:val="18"/>
        <w:szCs w:val="18"/>
        <w:lang w:eastAsia="en-GB"/>
      </w:rPr>
      <w:t xml:space="preserve">Registered Charity no. 1134359 &amp; SC043751    Company no. 07130031   Telephone: 01730 823118  </w:t>
    </w:r>
  </w:p>
  <w:p w14:paraId="6EA89C8E" w14:textId="1A776EC1" w:rsidR="009B2A00" w:rsidRPr="00641056" w:rsidRDefault="00641056" w:rsidP="00641056">
    <w:pPr>
      <w:pStyle w:val="Footer"/>
      <w:rPr>
        <w:sz w:val="18"/>
        <w:szCs w:val="18"/>
      </w:rPr>
    </w:pPr>
    <w:r w:rsidRPr="00641056">
      <w:rPr>
        <w:rFonts w:eastAsia="Times New Roman" w:cstheme="minorHAnsi"/>
        <w:sz w:val="18"/>
        <w:szCs w:val="18"/>
        <w:lang w:val="en-US"/>
      </w:rPr>
      <w:t xml:space="preserve">Website: </w:t>
    </w:r>
    <w:hyperlink r:id="rId1" w:history="1">
      <w:r w:rsidRPr="00641056">
        <w:rPr>
          <w:rFonts w:eastAsia="Times New Roman" w:cstheme="minorHAnsi"/>
          <w:color w:val="000047"/>
          <w:sz w:val="18"/>
          <w:szCs w:val="18"/>
          <w:u w:val="single"/>
          <w:lang w:val="en-US"/>
        </w:rPr>
        <w:t>www.houndsforheroes.com</w:t>
      </w:r>
    </w:hyperlink>
    <w:r w:rsidRPr="00641056">
      <w:rPr>
        <w:rFonts w:eastAsia="Times New Roman" w:cstheme="minorHAnsi"/>
        <w:sz w:val="18"/>
        <w:szCs w:val="18"/>
        <w:lang w:val="en-US"/>
      </w:rPr>
      <w:t xml:space="preserve">   Email: </w:t>
    </w:r>
    <w:hyperlink r:id="rId2" w:history="1">
      <w:r w:rsidRPr="00641056">
        <w:rPr>
          <w:rFonts w:eastAsia="Times New Roman" w:cstheme="minorHAnsi"/>
          <w:color w:val="0000FF"/>
          <w:sz w:val="18"/>
          <w:szCs w:val="18"/>
          <w:u w:val="single"/>
          <w:lang w:val="en-US"/>
        </w:rPr>
        <w:t>enquiries@houndsforheroes.com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A02C8" w14:textId="77777777" w:rsidR="001D11E5" w:rsidRDefault="001D11E5" w:rsidP="009B2A00">
      <w:pPr>
        <w:spacing w:after="0" w:line="240" w:lineRule="auto"/>
      </w:pPr>
      <w:r>
        <w:separator/>
      </w:r>
    </w:p>
  </w:footnote>
  <w:footnote w:type="continuationSeparator" w:id="0">
    <w:p w14:paraId="6FE06E40" w14:textId="77777777" w:rsidR="001D11E5" w:rsidRDefault="001D11E5" w:rsidP="009B2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E9B33" w14:textId="389D5480" w:rsidR="009B2A00" w:rsidRDefault="00EF6422" w:rsidP="00232ED5">
    <w:pPr>
      <w:pStyle w:val="Header"/>
      <w:tabs>
        <w:tab w:val="clear" w:pos="4513"/>
        <w:tab w:val="clear" w:pos="9026"/>
        <w:tab w:val="left" w:pos="2295"/>
      </w:tabs>
      <w:jc w:val="center"/>
      <w:rPr>
        <w:rFonts w:asciiTheme="majorHAnsi" w:hAnsiTheme="majorHAnsi" w:cstheme="majorHAnsi"/>
        <w:sz w:val="32"/>
        <w:szCs w:val="32"/>
      </w:rPr>
    </w:pPr>
    <w:r>
      <w:rPr>
        <w:noProof/>
        <w:lang w:eastAsia="en-GB"/>
      </w:rPr>
      <w:drawing>
        <wp:anchor distT="0" distB="0" distL="114300" distR="114300" simplePos="0" relativeHeight="251658240" behindDoc="1" locked="0" layoutInCell="1" allowOverlap="1" wp14:anchorId="7DDE8978" wp14:editId="14B20274">
          <wp:simplePos x="0" y="0"/>
          <wp:positionH relativeFrom="column">
            <wp:posOffset>264160</wp:posOffset>
          </wp:positionH>
          <wp:positionV relativeFrom="paragraph">
            <wp:posOffset>-164465</wp:posOffset>
          </wp:positionV>
          <wp:extent cx="76200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00232ED5">
      <w:rPr>
        <w:rFonts w:asciiTheme="majorHAnsi" w:hAnsiTheme="majorHAnsi" w:cstheme="majorHAnsi"/>
        <w:sz w:val="32"/>
        <w:szCs w:val="32"/>
      </w:rPr>
      <w:t>Hounds for Heroes</w:t>
    </w:r>
  </w:p>
  <w:p w14:paraId="06BF72B8" w14:textId="6B0C7F2D" w:rsidR="00232ED5" w:rsidRDefault="00232ED5" w:rsidP="008F2723">
    <w:pPr>
      <w:pStyle w:val="Header"/>
      <w:tabs>
        <w:tab w:val="clear" w:pos="4513"/>
        <w:tab w:val="clear" w:pos="9026"/>
        <w:tab w:val="left" w:pos="22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78AD"/>
    <w:multiLevelType w:val="hybridMultilevel"/>
    <w:tmpl w:val="6CA0A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5C11E8"/>
    <w:multiLevelType w:val="hybridMultilevel"/>
    <w:tmpl w:val="507E8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953C5E"/>
    <w:multiLevelType w:val="hybridMultilevel"/>
    <w:tmpl w:val="248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C6EFC"/>
    <w:multiLevelType w:val="hybridMultilevel"/>
    <w:tmpl w:val="1330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525FA6"/>
    <w:multiLevelType w:val="hybridMultilevel"/>
    <w:tmpl w:val="593A6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785A8B"/>
    <w:multiLevelType w:val="hybridMultilevel"/>
    <w:tmpl w:val="A5D8E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3523CE"/>
    <w:multiLevelType w:val="hybridMultilevel"/>
    <w:tmpl w:val="45B4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44054F"/>
    <w:multiLevelType w:val="hybridMultilevel"/>
    <w:tmpl w:val="B4328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92E2A39"/>
    <w:multiLevelType w:val="hybridMultilevel"/>
    <w:tmpl w:val="0B7A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76473F"/>
    <w:multiLevelType w:val="hybridMultilevel"/>
    <w:tmpl w:val="EC201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68273014">
    <w:abstractNumId w:val="6"/>
  </w:num>
  <w:num w:numId="2" w16cid:durableId="1424107215">
    <w:abstractNumId w:val="0"/>
  </w:num>
  <w:num w:numId="3" w16cid:durableId="1602453193">
    <w:abstractNumId w:val="7"/>
  </w:num>
  <w:num w:numId="4" w16cid:durableId="1858880687">
    <w:abstractNumId w:val="4"/>
  </w:num>
  <w:num w:numId="5" w16cid:durableId="626936805">
    <w:abstractNumId w:val="1"/>
  </w:num>
  <w:num w:numId="6" w16cid:durableId="449324704">
    <w:abstractNumId w:val="9"/>
  </w:num>
  <w:num w:numId="7" w16cid:durableId="1246456961">
    <w:abstractNumId w:val="5"/>
  </w:num>
  <w:num w:numId="8" w16cid:durableId="770663672">
    <w:abstractNumId w:val="3"/>
  </w:num>
  <w:num w:numId="9" w16cid:durableId="1220289385">
    <w:abstractNumId w:val="2"/>
  </w:num>
  <w:num w:numId="10" w16cid:durableId="15508718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00"/>
    <w:rsid w:val="000D5711"/>
    <w:rsid w:val="000F512D"/>
    <w:rsid w:val="00114AC0"/>
    <w:rsid w:val="001621AD"/>
    <w:rsid w:val="001D11E5"/>
    <w:rsid w:val="00232ED5"/>
    <w:rsid w:val="002B4E20"/>
    <w:rsid w:val="002F1B01"/>
    <w:rsid w:val="002F5922"/>
    <w:rsid w:val="00382E19"/>
    <w:rsid w:val="00396309"/>
    <w:rsid w:val="003A56C4"/>
    <w:rsid w:val="00466426"/>
    <w:rsid w:val="004820A1"/>
    <w:rsid w:val="00485B28"/>
    <w:rsid w:val="004B5279"/>
    <w:rsid w:val="0054559A"/>
    <w:rsid w:val="00567872"/>
    <w:rsid w:val="00590EC5"/>
    <w:rsid w:val="005A09F6"/>
    <w:rsid w:val="00612436"/>
    <w:rsid w:val="00641056"/>
    <w:rsid w:val="00687E8E"/>
    <w:rsid w:val="00713A6B"/>
    <w:rsid w:val="00785090"/>
    <w:rsid w:val="00822FB8"/>
    <w:rsid w:val="00824410"/>
    <w:rsid w:val="008F2723"/>
    <w:rsid w:val="00963894"/>
    <w:rsid w:val="009B2A00"/>
    <w:rsid w:val="009F57E0"/>
    <w:rsid w:val="00A110A4"/>
    <w:rsid w:val="00A16918"/>
    <w:rsid w:val="00A339B4"/>
    <w:rsid w:val="00A33A79"/>
    <w:rsid w:val="00A53F20"/>
    <w:rsid w:val="00A9612D"/>
    <w:rsid w:val="00AA1F27"/>
    <w:rsid w:val="00AF28C3"/>
    <w:rsid w:val="00B7796D"/>
    <w:rsid w:val="00C4612B"/>
    <w:rsid w:val="00C97DB2"/>
    <w:rsid w:val="00D076CE"/>
    <w:rsid w:val="00D40CF8"/>
    <w:rsid w:val="00D91ADF"/>
    <w:rsid w:val="00D9652C"/>
    <w:rsid w:val="00DB5130"/>
    <w:rsid w:val="00EB50D5"/>
    <w:rsid w:val="00EC1F8D"/>
    <w:rsid w:val="00EF600B"/>
    <w:rsid w:val="00EF6422"/>
    <w:rsid w:val="00F245D6"/>
    <w:rsid w:val="00FA4451"/>
    <w:rsid w:val="00FF1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3CBB7"/>
  <w15:chartTrackingRefBased/>
  <w15:docId w15:val="{56E9A2C8-3AF6-469A-9927-BA66E8B6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451"/>
  </w:style>
  <w:style w:type="paragraph" w:styleId="Heading1">
    <w:name w:val="heading 1"/>
    <w:basedOn w:val="Normal"/>
    <w:next w:val="Normal"/>
    <w:link w:val="Heading1Char"/>
    <w:autoRedefine/>
    <w:uiPriority w:val="9"/>
    <w:qFormat/>
    <w:rsid w:val="00FA4451"/>
    <w:pPr>
      <w:keepNext/>
      <w:keepLines/>
      <w:spacing w:before="240" w:after="0"/>
      <w:jc w:val="center"/>
      <w:outlineLvl w:val="0"/>
    </w:pPr>
    <w:rPr>
      <w:rFonts w:asciiTheme="majorHAnsi" w:eastAsiaTheme="majorEastAsia" w:hAnsiTheme="majorHAnsi" w:cstheme="majorBidi"/>
      <w:b/>
      <w:color w:val="002060"/>
      <w:sz w:val="32"/>
      <w:szCs w:val="32"/>
    </w:rPr>
  </w:style>
  <w:style w:type="paragraph" w:styleId="Heading2">
    <w:name w:val="heading 2"/>
    <w:basedOn w:val="Normal"/>
    <w:next w:val="Normal"/>
    <w:link w:val="Heading2Char"/>
    <w:autoRedefine/>
    <w:uiPriority w:val="9"/>
    <w:unhideWhenUsed/>
    <w:qFormat/>
    <w:rsid w:val="00FA4451"/>
    <w:pPr>
      <w:keepNext/>
      <w:keepLines/>
      <w:spacing w:before="40" w:after="0"/>
      <w:outlineLvl w:val="1"/>
    </w:pPr>
    <w:rPr>
      <w:rFonts w:asciiTheme="majorHAnsi" w:eastAsiaTheme="majorEastAsia" w:hAnsiTheme="majorHAnsi" w:cstheme="majorBidi"/>
      <w:b/>
      <w:color w:val="002060"/>
      <w:sz w:val="24"/>
      <w:szCs w:val="26"/>
    </w:rPr>
  </w:style>
  <w:style w:type="paragraph" w:styleId="Heading3">
    <w:name w:val="heading 3"/>
    <w:basedOn w:val="Normal"/>
    <w:next w:val="Normal"/>
    <w:link w:val="Heading3Char"/>
    <w:autoRedefine/>
    <w:uiPriority w:val="9"/>
    <w:unhideWhenUsed/>
    <w:qFormat/>
    <w:rsid w:val="00785090"/>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451"/>
    <w:rPr>
      <w:rFonts w:asciiTheme="majorHAnsi" w:eastAsiaTheme="majorEastAsia" w:hAnsiTheme="majorHAnsi" w:cstheme="majorBidi"/>
      <w:b/>
      <w:color w:val="002060"/>
      <w:sz w:val="32"/>
      <w:szCs w:val="32"/>
    </w:rPr>
  </w:style>
  <w:style w:type="character" w:customStyle="1" w:styleId="Heading2Char">
    <w:name w:val="Heading 2 Char"/>
    <w:basedOn w:val="DefaultParagraphFont"/>
    <w:link w:val="Heading2"/>
    <w:uiPriority w:val="9"/>
    <w:rsid w:val="00FA4451"/>
    <w:rPr>
      <w:rFonts w:asciiTheme="majorHAnsi" w:eastAsiaTheme="majorEastAsia" w:hAnsiTheme="majorHAnsi" w:cstheme="majorBidi"/>
      <w:b/>
      <w:color w:val="002060"/>
      <w:sz w:val="24"/>
      <w:szCs w:val="26"/>
    </w:rPr>
  </w:style>
  <w:style w:type="paragraph" w:styleId="NoSpacing">
    <w:name w:val="No Spacing"/>
    <w:aliases w:val="Head 3"/>
    <w:autoRedefine/>
    <w:uiPriority w:val="1"/>
    <w:qFormat/>
    <w:rsid w:val="00FA4451"/>
    <w:pPr>
      <w:spacing w:after="0" w:line="240" w:lineRule="auto"/>
    </w:pPr>
    <w:rPr>
      <w:color w:val="002060"/>
      <w:sz w:val="24"/>
    </w:rPr>
  </w:style>
  <w:style w:type="character" w:customStyle="1" w:styleId="Heading3Char">
    <w:name w:val="Heading 3 Char"/>
    <w:basedOn w:val="DefaultParagraphFont"/>
    <w:link w:val="Heading3"/>
    <w:uiPriority w:val="9"/>
    <w:rsid w:val="00785090"/>
    <w:rPr>
      <w:rFonts w:asciiTheme="majorHAnsi" w:eastAsiaTheme="majorEastAsia" w:hAnsiTheme="majorHAnsi" w:cstheme="majorBidi"/>
      <w:b/>
      <w:color w:val="1F3763" w:themeColor="accent1" w:themeShade="7F"/>
      <w:sz w:val="24"/>
      <w:szCs w:val="24"/>
    </w:rPr>
  </w:style>
  <w:style w:type="paragraph" w:styleId="Header">
    <w:name w:val="header"/>
    <w:basedOn w:val="Normal"/>
    <w:link w:val="HeaderChar"/>
    <w:uiPriority w:val="99"/>
    <w:unhideWhenUsed/>
    <w:rsid w:val="009B2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A00"/>
  </w:style>
  <w:style w:type="paragraph" w:styleId="Footer">
    <w:name w:val="footer"/>
    <w:basedOn w:val="Normal"/>
    <w:link w:val="FooterChar"/>
    <w:uiPriority w:val="99"/>
    <w:unhideWhenUsed/>
    <w:rsid w:val="009B2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A00"/>
  </w:style>
  <w:style w:type="paragraph" w:styleId="ListParagraph">
    <w:name w:val="List Paragraph"/>
    <w:basedOn w:val="Normal"/>
    <w:uiPriority w:val="34"/>
    <w:qFormat/>
    <w:rsid w:val="004820A1"/>
    <w:pPr>
      <w:spacing w:after="0" w:line="240" w:lineRule="auto"/>
      <w:ind w:left="720"/>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6401">
      <w:bodyDiv w:val="1"/>
      <w:marLeft w:val="0"/>
      <w:marRight w:val="0"/>
      <w:marTop w:val="0"/>
      <w:marBottom w:val="0"/>
      <w:divBdr>
        <w:top w:val="none" w:sz="0" w:space="0" w:color="auto"/>
        <w:left w:val="none" w:sz="0" w:space="0" w:color="auto"/>
        <w:bottom w:val="none" w:sz="0" w:space="0" w:color="auto"/>
        <w:right w:val="none" w:sz="0" w:space="0" w:color="auto"/>
      </w:divBdr>
    </w:div>
    <w:div w:id="442656254">
      <w:bodyDiv w:val="1"/>
      <w:marLeft w:val="0"/>
      <w:marRight w:val="0"/>
      <w:marTop w:val="0"/>
      <w:marBottom w:val="0"/>
      <w:divBdr>
        <w:top w:val="none" w:sz="0" w:space="0" w:color="auto"/>
        <w:left w:val="none" w:sz="0" w:space="0" w:color="auto"/>
        <w:bottom w:val="none" w:sz="0" w:space="0" w:color="auto"/>
        <w:right w:val="none" w:sz="0" w:space="0" w:color="auto"/>
      </w:divBdr>
    </w:div>
    <w:div w:id="98470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nquiries@houndsforheroes.com" TargetMode="External"/><Relationship Id="rId1" Type="http://schemas.openxmlformats.org/officeDocument/2006/relationships/hyperlink" Target="http://www.houndsforhero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Campbell</dc:creator>
  <cp:keywords/>
  <dc:description/>
  <cp:lastModifiedBy>Sarah Harold</cp:lastModifiedBy>
  <cp:revision>3</cp:revision>
  <cp:lastPrinted>2024-05-29T10:47:00Z</cp:lastPrinted>
  <dcterms:created xsi:type="dcterms:W3CDTF">2024-05-29T11:33:00Z</dcterms:created>
  <dcterms:modified xsi:type="dcterms:W3CDTF">2024-05-29T12:40:00Z</dcterms:modified>
</cp:coreProperties>
</file>